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2C5" w:rsidRDefault="00A662C5">
      <w:pPr>
        <w:rPr>
          <w:rFonts w:ascii="Tahoma" w:hAnsi="Tahoma" w:cs="Tahoma"/>
          <w:color w:val="264D74"/>
          <w:sz w:val="16"/>
          <w:szCs w:val="16"/>
        </w:rPr>
      </w:pPr>
    </w:p>
    <w:p w:rsidR="00A662C5" w:rsidRDefault="00A662C5">
      <w:pPr>
        <w:rPr>
          <w:rFonts w:ascii="Tahoma" w:hAnsi="Tahoma" w:cs="Tahoma"/>
          <w:color w:val="264D74"/>
          <w:sz w:val="16"/>
          <w:szCs w:val="16"/>
        </w:rPr>
      </w:pPr>
    </w:p>
    <w:p w:rsidR="00A662C5" w:rsidRDefault="00A662C5">
      <w:pPr>
        <w:rPr>
          <w:rFonts w:ascii="Tahoma" w:hAnsi="Tahoma" w:cs="Tahoma"/>
          <w:color w:val="264D74"/>
          <w:sz w:val="16"/>
          <w:szCs w:val="16"/>
        </w:rPr>
      </w:pPr>
    </w:p>
    <w:p w:rsidR="00A662C5" w:rsidRDefault="00A662C5">
      <w:pPr>
        <w:ind w:left="-720" w:right="-1080"/>
        <w:rPr>
          <w:rFonts w:ascii="Tahoma" w:hAnsi="Tahoma" w:cs="Tahoma"/>
          <w:color w:val="548DD4"/>
        </w:rPr>
      </w:pPr>
      <w:r>
        <w:rPr>
          <w:rFonts w:ascii="Tahoma" w:hAnsi="Tahoma" w:cs="Tahoma"/>
          <w:color w:val="548DD4"/>
        </w:rPr>
        <w:t>Summary Considerations COM-003-1</w:t>
      </w:r>
    </w:p>
    <w:p w:rsidR="00A662C5" w:rsidRDefault="00A662C5">
      <w:pPr>
        <w:ind w:left="-720" w:right="-1080"/>
        <w:rPr>
          <w:rFonts w:ascii="Tahoma" w:hAnsi="Tahoma" w:cs="Tahoma"/>
          <w:color w:val="548DD4"/>
        </w:rPr>
      </w:pPr>
      <w:r>
        <w:rPr>
          <w:rFonts w:ascii="Tahoma" w:hAnsi="Tahoma" w:cs="Tahoma"/>
          <w:color w:val="548DD4"/>
        </w:rPr>
        <w:t xml:space="preserve">Industry Comment Period (11/30/09 - 01/15/10) </w:t>
      </w:r>
    </w:p>
    <w:p w:rsidR="00A662C5" w:rsidRDefault="00747146">
      <w:pPr>
        <w:ind w:left="-900" w:right="-1080"/>
        <w:jc w:val="both"/>
        <w:rPr>
          <w:rFonts w:ascii="Tahoma" w:hAnsi="Tahoma" w:cs="Tahoma"/>
          <w:sz w:val="44"/>
          <w:szCs w:val="44"/>
        </w:rPr>
      </w:pPr>
      <w:r w:rsidRPr="00747146">
        <w:rPr>
          <w:noProof/>
        </w:rPr>
        <w:pict>
          <v:rect id="_x0000_s1027" style="position:absolute;left:0;text-align:left;margin-left:5in;margin-top:16.05pt;width:162pt;height:20.7pt;z-index:251658240;mso-wrap-edited:f" wrapcoords="0 0 21600 0 21600 21600 0 21600 0 0" filled="f" stroked="f">
            <w10:wrap type="tight"/>
          </v:rect>
        </w:pict>
      </w:r>
    </w:p>
    <w:p w:rsidR="00A662C5" w:rsidRDefault="00A662C5">
      <w:pPr>
        <w:ind w:left="-900" w:right="-1080"/>
        <w:jc w:val="both"/>
        <w:rPr>
          <w:rFonts w:cs="Times New Roman"/>
        </w:rPr>
        <w:sectPr w:rsidR="00A662C5">
          <w:headerReference w:type="default" r:id="rId7"/>
          <w:footerReference w:type="default" r:id="rId8"/>
          <w:pgSz w:w="12240" w:h="15840"/>
          <w:pgMar w:top="1440" w:right="1440" w:bottom="1440" w:left="1440" w:header="720" w:footer="360" w:gutter="0"/>
          <w:cols w:space="720"/>
          <w:docGrid w:linePitch="360"/>
        </w:sectPr>
      </w:pPr>
    </w:p>
    <w:p w:rsidR="00A662C5" w:rsidRDefault="00A662C5">
      <w:pPr>
        <w:ind w:right="-1080"/>
        <w:jc w:val="both"/>
        <w:rPr>
          <w:rFonts w:ascii="Arial" w:hAnsi="Arial" w:cs="Arial"/>
          <w:b/>
          <w:bCs/>
        </w:rPr>
      </w:pPr>
      <w:r>
        <w:rPr>
          <w:rFonts w:ascii="Arial" w:hAnsi="Arial" w:cs="Arial"/>
          <w:b/>
          <w:bCs/>
        </w:rPr>
        <w:lastRenderedPageBreak/>
        <w:t>Background:</w:t>
      </w:r>
    </w:p>
    <w:p w:rsidR="00A662C5" w:rsidRDefault="00A662C5">
      <w:pPr>
        <w:tabs>
          <w:tab w:val="left" w:pos="720"/>
        </w:tabs>
        <w:ind w:left="-720"/>
        <w:rPr>
          <w:rFonts w:cs="Times New Roman"/>
        </w:rPr>
      </w:pPr>
    </w:p>
    <w:p w:rsidR="00A662C5" w:rsidRDefault="00A662C5">
      <w:pPr>
        <w:tabs>
          <w:tab w:val="left" w:pos="720"/>
        </w:tabs>
        <w:rPr>
          <w:rFonts w:cs="Times New Roman"/>
        </w:rPr>
      </w:pPr>
      <w:r>
        <w:rPr>
          <w:rFonts w:cs="Times New Roman"/>
        </w:rPr>
        <w:t xml:space="preserve">This report provides a copy of each of the questions that was posted for stakeholder comment with the first draft of COM-003-1, and a summary indicating how the drafting team used stakeholder comments submitted in response to that question.  </w:t>
      </w:r>
    </w:p>
    <w:p w:rsidR="00A662C5" w:rsidRDefault="00A662C5">
      <w:pPr>
        <w:tabs>
          <w:tab w:val="left" w:pos="720"/>
        </w:tabs>
        <w:rPr>
          <w:rFonts w:cs="Times New Roman"/>
        </w:rPr>
      </w:pPr>
    </w:p>
    <w:p w:rsidR="00A662C5" w:rsidRDefault="00A662C5">
      <w:pPr>
        <w:tabs>
          <w:tab w:val="left" w:pos="720"/>
        </w:tabs>
        <w:rPr>
          <w:rFonts w:cs="Times New Roman"/>
        </w:rPr>
      </w:pPr>
      <w:r>
        <w:rPr>
          <w:rFonts w:cs="Times New Roman"/>
        </w:rPr>
        <w:t>All questions asked and all comments provided by stakeholders have been posted at the following site:</w:t>
      </w:r>
    </w:p>
    <w:p w:rsidR="00A662C5" w:rsidRDefault="00A662C5">
      <w:pPr>
        <w:tabs>
          <w:tab w:val="left" w:pos="720"/>
        </w:tabs>
        <w:ind w:left="-720"/>
        <w:rPr>
          <w:rFonts w:cs="Times New Roman"/>
        </w:rPr>
      </w:pPr>
    </w:p>
    <w:p w:rsidR="00A662C5" w:rsidRDefault="00747146">
      <w:pPr>
        <w:tabs>
          <w:tab w:val="left" w:pos="720"/>
        </w:tabs>
        <w:rPr>
          <w:rFonts w:cs="Times New Roman"/>
        </w:rPr>
      </w:pPr>
      <w:hyperlink r:id="rId9" w:history="1">
        <w:r w:rsidR="00A662C5">
          <w:rPr>
            <w:rStyle w:val="Hyperlink"/>
          </w:rPr>
          <w:t>http://www.nerc.com/filez/standards/Operating Personnel Communications Protocols_Project_2007-2.html</w:t>
        </w:r>
      </w:hyperlink>
    </w:p>
    <w:p w:rsidR="00A662C5" w:rsidRDefault="00A662C5">
      <w:pPr>
        <w:tabs>
          <w:tab w:val="left" w:pos="720"/>
        </w:tabs>
        <w:ind w:left="-720"/>
        <w:rPr>
          <w:rFonts w:ascii="Verdana" w:hAnsi="Verdana" w:cs="Verdana"/>
        </w:rPr>
      </w:pPr>
    </w:p>
    <w:p w:rsidR="00A662C5" w:rsidRDefault="00A662C5">
      <w:pPr>
        <w:ind w:left="-900" w:right="-1080"/>
        <w:jc w:val="both"/>
        <w:rPr>
          <w:rFonts w:ascii="Arial" w:hAnsi="Arial" w:cs="Arial"/>
          <w:b/>
          <w:bCs/>
        </w:rPr>
      </w:pPr>
    </w:p>
    <w:p w:rsidR="00A662C5" w:rsidRDefault="00A662C5">
      <w:pPr>
        <w:pStyle w:val="Heading3"/>
      </w:pPr>
      <w:r>
        <w:br w:type="page"/>
      </w:r>
      <w:bookmarkStart w:id="0" w:name="_Toc254880778"/>
      <w:r>
        <w:lastRenderedPageBreak/>
        <w:t>Index to Questions and Summary Responses:</w:t>
      </w:r>
      <w:bookmarkEnd w:id="0"/>
    </w:p>
    <w:p w:rsidR="00A662C5" w:rsidRDefault="00A662C5">
      <w:pPr>
        <w:pStyle w:val="Heading2"/>
      </w:pPr>
    </w:p>
    <w:p w:rsidR="003F199B" w:rsidRDefault="00747146">
      <w:pPr>
        <w:pStyle w:val="TOC2"/>
        <w:tabs>
          <w:tab w:val="right" w:leader="dot" w:pos="9350"/>
        </w:tabs>
        <w:rPr>
          <w:rFonts w:asciiTheme="minorHAnsi" w:hAnsiTheme="minorHAnsi" w:cstheme="minorBidi"/>
          <w:noProof/>
          <w:sz w:val="22"/>
          <w:szCs w:val="22"/>
        </w:rPr>
      </w:pPr>
      <w:r w:rsidRPr="00747146">
        <w:rPr>
          <w:rFonts w:ascii="Arial" w:hAnsi="Arial" w:cs="Arial"/>
        </w:rPr>
        <w:fldChar w:fldCharType="begin"/>
      </w:r>
      <w:r w:rsidR="00A662C5">
        <w:rPr>
          <w:rFonts w:ascii="Arial" w:hAnsi="Arial" w:cs="Arial"/>
        </w:rPr>
        <w:instrText xml:space="preserve"> TOC \o "1-2" \h \z \u </w:instrText>
      </w:r>
      <w:r w:rsidRPr="00747146">
        <w:rPr>
          <w:rFonts w:ascii="Arial" w:hAnsi="Arial" w:cs="Arial"/>
        </w:rPr>
        <w:fldChar w:fldCharType="separate"/>
      </w:r>
      <w:hyperlink w:anchor="_Toc265677974" w:history="1">
        <w:r w:rsidR="003F199B" w:rsidRPr="00BA54D3">
          <w:rPr>
            <w:rStyle w:val="Hyperlink"/>
            <w:noProof/>
          </w:rPr>
          <w:t>Question 1</w:t>
        </w:r>
        <w:r w:rsidR="003F199B">
          <w:rPr>
            <w:noProof/>
            <w:webHidden/>
          </w:rPr>
          <w:tab/>
        </w:r>
        <w:r>
          <w:rPr>
            <w:noProof/>
            <w:webHidden/>
          </w:rPr>
          <w:fldChar w:fldCharType="begin"/>
        </w:r>
        <w:r w:rsidR="003F199B">
          <w:rPr>
            <w:noProof/>
            <w:webHidden/>
          </w:rPr>
          <w:instrText xml:space="preserve"> PAGEREF _Toc265677974 \h </w:instrText>
        </w:r>
        <w:r>
          <w:rPr>
            <w:noProof/>
            <w:webHidden/>
          </w:rPr>
        </w:r>
        <w:r>
          <w:rPr>
            <w:noProof/>
            <w:webHidden/>
          </w:rPr>
          <w:fldChar w:fldCharType="separate"/>
        </w:r>
        <w:r w:rsidR="003F199B">
          <w:rPr>
            <w:noProof/>
            <w:webHidden/>
          </w:rPr>
          <w:t>3</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75" w:history="1">
        <w:r w:rsidR="003F199B" w:rsidRPr="00BA54D3">
          <w:rPr>
            <w:rStyle w:val="Hyperlink"/>
            <w:noProof/>
          </w:rPr>
          <w:t>Question 2</w:t>
        </w:r>
        <w:r w:rsidR="003F199B">
          <w:rPr>
            <w:noProof/>
            <w:webHidden/>
          </w:rPr>
          <w:tab/>
        </w:r>
        <w:r>
          <w:rPr>
            <w:noProof/>
            <w:webHidden/>
          </w:rPr>
          <w:fldChar w:fldCharType="begin"/>
        </w:r>
        <w:r w:rsidR="003F199B">
          <w:rPr>
            <w:noProof/>
            <w:webHidden/>
          </w:rPr>
          <w:instrText xml:space="preserve"> PAGEREF _Toc265677975 \h </w:instrText>
        </w:r>
        <w:r>
          <w:rPr>
            <w:noProof/>
            <w:webHidden/>
          </w:rPr>
        </w:r>
        <w:r>
          <w:rPr>
            <w:noProof/>
            <w:webHidden/>
          </w:rPr>
          <w:fldChar w:fldCharType="separate"/>
        </w:r>
        <w:r w:rsidR="003F199B">
          <w:rPr>
            <w:noProof/>
            <w:webHidden/>
          </w:rPr>
          <w:t>5</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76" w:history="1">
        <w:r w:rsidR="003F199B" w:rsidRPr="00BA54D3">
          <w:rPr>
            <w:rStyle w:val="Hyperlink"/>
            <w:noProof/>
          </w:rPr>
          <w:t>Question 3</w:t>
        </w:r>
        <w:r w:rsidR="003F199B">
          <w:rPr>
            <w:noProof/>
            <w:webHidden/>
          </w:rPr>
          <w:tab/>
        </w:r>
        <w:r>
          <w:rPr>
            <w:noProof/>
            <w:webHidden/>
          </w:rPr>
          <w:fldChar w:fldCharType="begin"/>
        </w:r>
        <w:r w:rsidR="003F199B">
          <w:rPr>
            <w:noProof/>
            <w:webHidden/>
          </w:rPr>
          <w:instrText xml:space="preserve"> PAGEREF _Toc265677976 \h </w:instrText>
        </w:r>
        <w:r>
          <w:rPr>
            <w:noProof/>
            <w:webHidden/>
          </w:rPr>
        </w:r>
        <w:r>
          <w:rPr>
            <w:noProof/>
            <w:webHidden/>
          </w:rPr>
          <w:fldChar w:fldCharType="separate"/>
        </w:r>
        <w:r w:rsidR="003F199B">
          <w:rPr>
            <w:noProof/>
            <w:webHidden/>
          </w:rPr>
          <w:t>7</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77" w:history="1">
        <w:r w:rsidR="003F199B" w:rsidRPr="00BA54D3">
          <w:rPr>
            <w:rStyle w:val="Hyperlink"/>
            <w:noProof/>
          </w:rPr>
          <w:t>Question 4</w:t>
        </w:r>
        <w:r w:rsidR="003F199B">
          <w:rPr>
            <w:noProof/>
            <w:webHidden/>
          </w:rPr>
          <w:tab/>
        </w:r>
        <w:r>
          <w:rPr>
            <w:noProof/>
            <w:webHidden/>
          </w:rPr>
          <w:fldChar w:fldCharType="begin"/>
        </w:r>
        <w:r w:rsidR="003F199B">
          <w:rPr>
            <w:noProof/>
            <w:webHidden/>
          </w:rPr>
          <w:instrText xml:space="preserve"> PAGEREF _Toc265677977 \h </w:instrText>
        </w:r>
        <w:r>
          <w:rPr>
            <w:noProof/>
            <w:webHidden/>
          </w:rPr>
        </w:r>
        <w:r>
          <w:rPr>
            <w:noProof/>
            <w:webHidden/>
          </w:rPr>
          <w:fldChar w:fldCharType="separate"/>
        </w:r>
        <w:r w:rsidR="003F199B">
          <w:rPr>
            <w:noProof/>
            <w:webHidden/>
          </w:rPr>
          <w:t>8</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78" w:history="1">
        <w:r w:rsidR="003F199B" w:rsidRPr="00BA54D3">
          <w:rPr>
            <w:rStyle w:val="Hyperlink"/>
            <w:noProof/>
          </w:rPr>
          <w:t>Question 5</w:t>
        </w:r>
        <w:r w:rsidR="003F199B">
          <w:rPr>
            <w:noProof/>
            <w:webHidden/>
          </w:rPr>
          <w:tab/>
        </w:r>
        <w:r>
          <w:rPr>
            <w:noProof/>
            <w:webHidden/>
          </w:rPr>
          <w:fldChar w:fldCharType="begin"/>
        </w:r>
        <w:r w:rsidR="003F199B">
          <w:rPr>
            <w:noProof/>
            <w:webHidden/>
          </w:rPr>
          <w:instrText xml:space="preserve"> PAGEREF _Toc265677978 \h </w:instrText>
        </w:r>
        <w:r>
          <w:rPr>
            <w:noProof/>
            <w:webHidden/>
          </w:rPr>
        </w:r>
        <w:r>
          <w:rPr>
            <w:noProof/>
            <w:webHidden/>
          </w:rPr>
          <w:fldChar w:fldCharType="separate"/>
        </w:r>
        <w:r w:rsidR="003F199B">
          <w:rPr>
            <w:noProof/>
            <w:webHidden/>
          </w:rPr>
          <w:t>9</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79" w:history="1">
        <w:r w:rsidR="003F199B" w:rsidRPr="00BA54D3">
          <w:rPr>
            <w:rStyle w:val="Hyperlink"/>
            <w:noProof/>
          </w:rPr>
          <w:t>Question 6</w:t>
        </w:r>
        <w:r w:rsidR="003F199B">
          <w:rPr>
            <w:noProof/>
            <w:webHidden/>
          </w:rPr>
          <w:tab/>
        </w:r>
        <w:r>
          <w:rPr>
            <w:noProof/>
            <w:webHidden/>
          </w:rPr>
          <w:fldChar w:fldCharType="begin"/>
        </w:r>
        <w:r w:rsidR="003F199B">
          <w:rPr>
            <w:noProof/>
            <w:webHidden/>
          </w:rPr>
          <w:instrText xml:space="preserve"> PAGEREF _Toc265677979 \h </w:instrText>
        </w:r>
        <w:r>
          <w:rPr>
            <w:noProof/>
            <w:webHidden/>
          </w:rPr>
        </w:r>
        <w:r>
          <w:rPr>
            <w:noProof/>
            <w:webHidden/>
          </w:rPr>
          <w:fldChar w:fldCharType="separate"/>
        </w:r>
        <w:r w:rsidR="003F199B">
          <w:rPr>
            <w:noProof/>
            <w:webHidden/>
          </w:rPr>
          <w:t>10</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80" w:history="1">
        <w:r w:rsidR="003F199B" w:rsidRPr="00BA54D3">
          <w:rPr>
            <w:rStyle w:val="Hyperlink"/>
            <w:noProof/>
          </w:rPr>
          <w:t>Question 7</w:t>
        </w:r>
        <w:r w:rsidR="003F199B">
          <w:rPr>
            <w:noProof/>
            <w:webHidden/>
          </w:rPr>
          <w:tab/>
        </w:r>
        <w:r>
          <w:rPr>
            <w:noProof/>
            <w:webHidden/>
          </w:rPr>
          <w:fldChar w:fldCharType="begin"/>
        </w:r>
        <w:r w:rsidR="003F199B">
          <w:rPr>
            <w:noProof/>
            <w:webHidden/>
          </w:rPr>
          <w:instrText xml:space="preserve"> PAGEREF _Toc265677980 \h </w:instrText>
        </w:r>
        <w:r>
          <w:rPr>
            <w:noProof/>
            <w:webHidden/>
          </w:rPr>
        </w:r>
        <w:r>
          <w:rPr>
            <w:noProof/>
            <w:webHidden/>
          </w:rPr>
          <w:fldChar w:fldCharType="separate"/>
        </w:r>
        <w:r w:rsidR="003F199B">
          <w:rPr>
            <w:noProof/>
            <w:webHidden/>
          </w:rPr>
          <w:t>11</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81" w:history="1">
        <w:r w:rsidR="003F199B" w:rsidRPr="00BA54D3">
          <w:rPr>
            <w:rStyle w:val="Hyperlink"/>
            <w:noProof/>
          </w:rPr>
          <w:t>Question 8</w:t>
        </w:r>
        <w:r w:rsidR="003F199B">
          <w:rPr>
            <w:noProof/>
            <w:webHidden/>
          </w:rPr>
          <w:tab/>
        </w:r>
        <w:r>
          <w:rPr>
            <w:noProof/>
            <w:webHidden/>
          </w:rPr>
          <w:fldChar w:fldCharType="begin"/>
        </w:r>
        <w:r w:rsidR="003F199B">
          <w:rPr>
            <w:noProof/>
            <w:webHidden/>
          </w:rPr>
          <w:instrText xml:space="preserve"> PAGEREF _Toc265677981 \h </w:instrText>
        </w:r>
        <w:r>
          <w:rPr>
            <w:noProof/>
            <w:webHidden/>
          </w:rPr>
        </w:r>
        <w:r>
          <w:rPr>
            <w:noProof/>
            <w:webHidden/>
          </w:rPr>
          <w:fldChar w:fldCharType="separate"/>
        </w:r>
        <w:r w:rsidR="003F199B">
          <w:rPr>
            <w:noProof/>
            <w:webHidden/>
          </w:rPr>
          <w:t>13</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82" w:history="1">
        <w:r w:rsidR="003F199B" w:rsidRPr="00BA54D3">
          <w:rPr>
            <w:rStyle w:val="Hyperlink"/>
            <w:noProof/>
          </w:rPr>
          <w:t>Question 9</w:t>
        </w:r>
        <w:r w:rsidR="003F199B">
          <w:rPr>
            <w:noProof/>
            <w:webHidden/>
          </w:rPr>
          <w:tab/>
        </w:r>
        <w:r>
          <w:rPr>
            <w:noProof/>
            <w:webHidden/>
          </w:rPr>
          <w:fldChar w:fldCharType="begin"/>
        </w:r>
        <w:r w:rsidR="003F199B">
          <w:rPr>
            <w:noProof/>
            <w:webHidden/>
          </w:rPr>
          <w:instrText xml:space="preserve"> PAGEREF _Toc265677982 \h </w:instrText>
        </w:r>
        <w:r>
          <w:rPr>
            <w:noProof/>
            <w:webHidden/>
          </w:rPr>
        </w:r>
        <w:r>
          <w:rPr>
            <w:noProof/>
            <w:webHidden/>
          </w:rPr>
          <w:fldChar w:fldCharType="separate"/>
        </w:r>
        <w:r w:rsidR="003F199B">
          <w:rPr>
            <w:noProof/>
            <w:webHidden/>
          </w:rPr>
          <w:t>15</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83" w:history="1">
        <w:r w:rsidR="003F199B" w:rsidRPr="00BA54D3">
          <w:rPr>
            <w:rStyle w:val="Hyperlink"/>
            <w:noProof/>
          </w:rPr>
          <w:t>Question 10</w:t>
        </w:r>
        <w:r w:rsidR="003F199B">
          <w:rPr>
            <w:noProof/>
            <w:webHidden/>
          </w:rPr>
          <w:tab/>
        </w:r>
        <w:r>
          <w:rPr>
            <w:noProof/>
            <w:webHidden/>
          </w:rPr>
          <w:fldChar w:fldCharType="begin"/>
        </w:r>
        <w:r w:rsidR="003F199B">
          <w:rPr>
            <w:noProof/>
            <w:webHidden/>
          </w:rPr>
          <w:instrText xml:space="preserve"> PAGEREF _Toc265677983 \h </w:instrText>
        </w:r>
        <w:r>
          <w:rPr>
            <w:noProof/>
            <w:webHidden/>
          </w:rPr>
        </w:r>
        <w:r>
          <w:rPr>
            <w:noProof/>
            <w:webHidden/>
          </w:rPr>
          <w:fldChar w:fldCharType="separate"/>
        </w:r>
        <w:r w:rsidR="003F199B">
          <w:rPr>
            <w:noProof/>
            <w:webHidden/>
          </w:rPr>
          <w:t>17</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84" w:history="1">
        <w:r w:rsidR="003F199B" w:rsidRPr="00BA54D3">
          <w:rPr>
            <w:rStyle w:val="Hyperlink"/>
            <w:noProof/>
          </w:rPr>
          <w:t>Question 11</w:t>
        </w:r>
        <w:r w:rsidR="003F199B">
          <w:rPr>
            <w:noProof/>
            <w:webHidden/>
          </w:rPr>
          <w:tab/>
        </w:r>
        <w:r>
          <w:rPr>
            <w:noProof/>
            <w:webHidden/>
          </w:rPr>
          <w:fldChar w:fldCharType="begin"/>
        </w:r>
        <w:r w:rsidR="003F199B">
          <w:rPr>
            <w:noProof/>
            <w:webHidden/>
          </w:rPr>
          <w:instrText xml:space="preserve"> PAGEREF _Toc265677984 \h </w:instrText>
        </w:r>
        <w:r>
          <w:rPr>
            <w:noProof/>
            <w:webHidden/>
          </w:rPr>
        </w:r>
        <w:r>
          <w:rPr>
            <w:noProof/>
            <w:webHidden/>
          </w:rPr>
          <w:fldChar w:fldCharType="separate"/>
        </w:r>
        <w:r w:rsidR="003F199B">
          <w:rPr>
            <w:noProof/>
            <w:webHidden/>
          </w:rPr>
          <w:t>18</w:t>
        </w:r>
        <w:r>
          <w:rPr>
            <w:noProof/>
            <w:webHidden/>
          </w:rPr>
          <w:fldChar w:fldCharType="end"/>
        </w:r>
      </w:hyperlink>
    </w:p>
    <w:p w:rsidR="003F199B" w:rsidRDefault="00747146">
      <w:pPr>
        <w:pStyle w:val="TOC2"/>
        <w:tabs>
          <w:tab w:val="right" w:leader="dot" w:pos="9350"/>
        </w:tabs>
        <w:rPr>
          <w:rFonts w:asciiTheme="minorHAnsi" w:hAnsiTheme="minorHAnsi" w:cstheme="minorBidi"/>
          <w:noProof/>
          <w:sz w:val="22"/>
          <w:szCs w:val="22"/>
        </w:rPr>
      </w:pPr>
      <w:hyperlink w:anchor="_Toc265677985" w:history="1">
        <w:r w:rsidR="003F199B" w:rsidRPr="00BA54D3">
          <w:rPr>
            <w:rStyle w:val="Hyperlink"/>
            <w:noProof/>
          </w:rPr>
          <w:t>Question 12</w:t>
        </w:r>
        <w:r w:rsidR="003F199B">
          <w:rPr>
            <w:noProof/>
            <w:webHidden/>
          </w:rPr>
          <w:tab/>
        </w:r>
        <w:r>
          <w:rPr>
            <w:noProof/>
            <w:webHidden/>
          </w:rPr>
          <w:fldChar w:fldCharType="begin"/>
        </w:r>
        <w:r w:rsidR="003F199B">
          <w:rPr>
            <w:noProof/>
            <w:webHidden/>
          </w:rPr>
          <w:instrText xml:space="preserve"> PAGEREF _Toc265677985 \h </w:instrText>
        </w:r>
        <w:r>
          <w:rPr>
            <w:noProof/>
            <w:webHidden/>
          </w:rPr>
        </w:r>
        <w:r>
          <w:rPr>
            <w:noProof/>
            <w:webHidden/>
          </w:rPr>
          <w:fldChar w:fldCharType="separate"/>
        </w:r>
        <w:r w:rsidR="003F199B">
          <w:rPr>
            <w:noProof/>
            <w:webHidden/>
          </w:rPr>
          <w:t>20</w:t>
        </w:r>
        <w:r>
          <w:rPr>
            <w:noProof/>
            <w:webHidden/>
          </w:rPr>
          <w:fldChar w:fldCharType="end"/>
        </w:r>
      </w:hyperlink>
    </w:p>
    <w:p w:rsidR="00A662C5" w:rsidRDefault="00747146">
      <w:pPr>
        <w:pStyle w:val="Heading2"/>
      </w:pPr>
      <w:r>
        <w:fldChar w:fldCharType="end"/>
      </w:r>
      <w:r w:rsidR="00A662C5">
        <w:br w:type="page"/>
      </w:r>
      <w:bookmarkStart w:id="1" w:name="_Toc265677974"/>
      <w:r w:rsidR="00A662C5">
        <w:lastRenderedPageBreak/>
        <w:t>Question 1</w:t>
      </w:r>
      <w:bookmarkEnd w:id="1"/>
    </w:p>
    <w:p w:rsidR="00A662C5" w:rsidRDefault="00A662C5">
      <w:pPr>
        <w:tabs>
          <w:tab w:val="left" w:pos="6840"/>
        </w:tabs>
        <w:ind w:right="-720"/>
        <w:rPr>
          <w:rFonts w:cs="Times New Roman"/>
          <w:noProof/>
        </w:rPr>
      </w:pPr>
      <w:r>
        <w:rPr>
          <w:rFonts w:cs="Times New Roman"/>
          <w:noProof/>
        </w:rPr>
        <w:t>Do you agree with the adoption of the following new terms for inclusion in the NERC Glossary and their proposed definitions: Communications Protocol, Three-part Communication, and Interoperability Communication? If not, please explain in the comment area.</w:t>
      </w:r>
    </w:p>
    <w:p w:rsidR="00A662C5" w:rsidRDefault="00A662C5">
      <w:pPr>
        <w:spacing w:before="360" w:after="120"/>
        <w:jc w:val="both"/>
        <w:rPr>
          <w:rFonts w:cs="Times New Roman"/>
          <w:color w:val="5D85A9"/>
        </w:rPr>
      </w:pPr>
      <w:r>
        <w:rPr>
          <w:rFonts w:cs="Times New Roman"/>
          <w:b/>
          <w:bCs/>
          <w:color w:val="5D85A9"/>
        </w:rPr>
        <w:t>Summary Consideration:</w:t>
      </w:r>
      <w:r>
        <w:rPr>
          <w:rFonts w:cs="Times New Roman"/>
          <w:color w:val="5D85A9"/>
        </w:rPr>
        <w:t xml:space="preserve">  </w:t>
      </w:r>
    </w:p>
    <w:p w:rsidR="008A75A2" w:rsidRPr="00CF44EE" w:rsidRDefault="008A75A2" w:rsidP="008A75A2">
      <w:pPr>
        <w:spacing w:after="120"/>
        <w:rPr>
          <w:rFonts w:cs="Times New Roman"/>
          <w:color w:val="000000"/>
        </w:rPr>
      </w:pPr>
      <w:r w:rsidRPr="00CF44EE">
        <w:rPr>
          <w:rFonts w:cs="Times New Roman"/>
          <w:color w:val="000000"/>
        </w:rPr>
        <w:t xml:space="preserve">There were 71 </w:t>
      </w:r>
      <w:proofErr w:type="spellStart"/>
      <w:r w:rsidRPr="00CF44EE">
        <w:rPr>
          <w:rFonts w:cs="Times New Roman"/>
          <w:color w:val="000000"/>
        </w:rPr>
        <w:t>commenters</w:t>
      </w:r>
      <w:proofErr w:type="spellEnd"/>
      <w:r w:rsidRPr="00CF44EE">
        <w:rPr>
          <w:rFonts w:cs="Times New Roman"/>
          <w:color w:val="000000"/>
        </w:rPr>
        <w:t xml:space="preserve"> of which there were 3 abstentions, </w:t>
      </w:r>
      <w:r>
        <w:rPr>
          <w:rFonts w:cs="Times New Roman"/>
          <w:color w:val="000000"/>
        </w:rPr>
        <w:t>15</w:t>
      </w:r>
      <w:r w:rsidRPr="00CF44EE">
        <w:rPr>
          <w:rFonts w:cs="Times New Roman"/>
          <w:color w:val="000000"/>
        </w:rPr>
        <w:t xml:space="preserve"> in agreement, and </w:t>
      </w:r>
      <w:r>
        <w:rPr>
          <w:rFonts w:cs="Times New Roman"/>
          <w:color w:val="000000"/>
        </w:rPr>
        <w:t>53</w:t>
      </w:r>
      <w:r w:rsidRPr="00CF44EE">
        <w:rPr>
          <w:rFonts w:cs="Times New Roman"/>
          <w:color w:val="000000"/>
        </w:rPr>
        <w:t xml:space="preserve"> in disagreement.</w:t>
      </w:r>
    </w:p>
    <w:p w:rsidR="008A75A2" w:rsidRPr="008A75A2" w:rsidRDefault="008A75A2" w:rsidP="008A75A2">
      <w:pPr>
        <w:spacing w:after="120"/>
        <w:rPr>
          <w:rFonts w:cs="Times New Roman"/>
          <w:noProof/>
        </w:rPr>
      </w:pPr>
      <w:r w:rsidRPr="008A75A2">
        <w:rPr>
          <w:rFonts w:cs="Times New Roman"/>
          <w:noProof/>
        </w:rPr>
        <w:t xml:space="preserve">The major comment issues covered: </w:t>
      </w:r>
    </w:p>
    <w:p w:rsidR="008A75A2" w:rsidRPr="008A75A2" w:rsidRDefault="008A75A2" w:rsidP="00DC5758">
      <w:pPr>
        <w:numPr>
          <w:ilvl w:val="0"/>
          <w:numId w:val="15"/>
        </w:numPr>
        <w:spacing w:after="120"/>
        <w:rPr>
          <w:rFonts w:cs="Times New Roman"/>
          <w:noProof/>
        </w:rPr>
      </w:pPr>
      <w:r w:rsidRPr="008A75A2">
        <w:rPr>
          <w:rFonts w:cs="Times New Roman"/>
          <w:noProof/>
        </w:rPr>
        <w:t>The proposed definition of the term Communications Protocol includes routine communications, is only included in one proposed defintion, but not used in the standard</w:t>
      </w:r>
    </w:p>
    <w:p w:rsidR="008A75A2" w:rsidRPr="008A75A2" w:rsidRDefault="008A75A2" w:rsidP="00DC5758">
      <w:pPr>
        <w:numPr>
          <w:ilvl w:val="0"/>
          <w:numId w:val="15"/>
        </w:numPr>
        <w:spacing w:after="120"/>
        <w:rPr>
          <w:rFonts w:cs="Times New Roman"/>
          <w:noProof/>
        </w:rPr>
      </w:pPr>
      <w:r w:rsidRPr="008A75A2">
        <w:rPr>
          <w:rFonts w:cs="Times New Roman"/>
          <w:noProof/>
        </w:rPr>
        <w:t>The proposed definition of the term Three-Part Communications is overwhelming and confusing</w:t>
      </w:r>
    </w:p>
    <w:p w:rsidR="008A75A2" w:rsidRPr="008A75A2" w:rsidRDefault="008A75A2" w:rsidP="00DC5758">
      <w:pPr>
        <w:numPr>
          <w:ilvl w:val="0"/>
          <w:numId w:val="15"/>
        </w:numPr>
        <w:spacing w:after="120"/>
        <w:rPr>
          <w:rFonts w:cs="Times New Roman"/>
          <w:noProof/>
        </w:rPr>
      </w:pPr>
      <w:r w:rsidRPr="008A75A2">
        <w:rPr>
          <w:rFonts w:cs="Times New Roman"/>
          <w:noProof/>
        </w:rPr>
        <w:t>Confusion with the definition of Interoperability Communications.</w:t>
      </w:r>
    </w:p>
    <w:p w:rsidR="008A75A2" w:rsidRPr="008A75A2" w:rsidRDefault="008A75A2" w:rsidP="008A75A2">
      <w:pPr>
        <w:spacing w:after="120"/>
        <w:rPr>
          <w:rFonts w:cs="Times New Roman"/>
          <w:noProof/>
        </w:rPr>
      </w:pPr>
    </w:p>
    <w:p w:rsidR="008A75A2" w:rsidRPr="008A75A2" w:rsidRDefault="008A75A2" w:rsidP="008A75A2">
      <w:pPr>
        <w:spacing w:after="120"/>
        <w:rPr>
          <w:rFonts w:cs="Times New Roman"/>
          <w:noProof/>
        </w:rPr>
      </w:pPr>
      <w:r w:rsidRPr="008A75A2">
        <w:rPr>
          <w:rFonts w:cs="Times New Roman"/>
          <w:noProof/>
        </w:rPr>
        <w:t>The OPCP SDT considerations for the major comment issues are:</w:t>
      </w:r>
    </w:p>
    <w:p w:rsidR="008A75A2" w:rsidRPr="008A75A2" w:rsidRDefault="008A75A2" w:rsidP="00DC5758">
      <w:pPr>
        <w:numPr>
          <w:ilvl w:val="0"/>
          <w:numId w:val="16"/>
        </w:numPr>
        <w:spacing w:after="120"/>
        <w:rPr>
          <w:rFonts w:cs="Times New Roman"/>
          <w:noProof/>
        </w:rPr>
      </w:pPr>
      <w:r w:rsidRPr="008A75A2">
        <w:rPr>
          <w:rFonts w:cs="Times New Roman"/>
          <w:noProof/>
        </w:rPr>
        <w:t>The term Communications Protocol will no longer be proposed for NERC Glossary.</w:t>
      </w:r>
    </w:p>
    <w:p w:rsidR="008A75A2" w:rsidRPr="008A75A2" w:rsidRDefault="008A75A2" w:rsidP="00DC5758">
      <w:pPr>
        <w:numPr>
          <w:ilvl w:val="0"/>
          <w:numId w:val="16"/>
        </w:numPr>
        <w:spacing w:before="120" w:after="120"/>
        <w:ind w:right="144"/>
        <w:rPr>
          <w:rFonts w:cs="Times New Roman"/>
          <w:noProof/>
        </w:rPr>
      </w:pPr>
      <w:r w:rsidRPr="008A75A2">
        <w:rPr>
          <w:rFonts w:cs="Times New Roman"/>
          <w:noProof/>
        </w:rPr>
        <w:t>The term Three-part Communication will not be defined and will be subsumed into Requirements R4 and R5 and referenced as a footnote 1.</w:t>
      </w:r>
    </w:p>
    <w:p w:rsidR="008A75A2" w:rsidRPr="008A75A2" w:rsidRDefault="008A75A2" w:rsidP="00DC5758">
      <w:pPr>
        <w:numPr>
          <w:ilvl w:val="0"/>
          <w:numId w:val="16"/>
        </w:numPr>
        <w:spacing w:after="120"/>
        <w:rPr>
          <w:rFonts w:cs="Times New Roman"/>
          <w:noProof/>
        </w:rPr>
      </w:pPr>
      <w:r w:rsidRPr="008A75A2">
        <w:rPr>
          <w:rFonts w:cs="Times New Roman"/>
          <w:noProof/>
        </w:rPr>
        <w:t>The OPCP SDT changed Interoperability Communications to become Operating Communications which is now defined as – “Communication with the intent to change or maintain the state, status, output, or input of an Element or Facility of the Bulk Electric System.” The OPCP SDT points out that not all Operating Communications are Reliability Directives however all Reliability Directives are part of Operating Communications.</w:t>
      </w:r>
    </w:p>
    <w:p w:rsidR="008A75A2" w:rsidRPr="008A75A2" w:rsidRDefault="008A75A2" w:rsidP="008A75A2">
      <w:pPr>
        <w:spacing w:after="120"/>
        <w:rPr>
          <w:rFonts w:cs="Times New Roman"/>
          <w:noProof/>
        </w:rPr>
      </w:pPr>
    </w:p>
    <w:p w:rsidR="008A75A2" w:rsidRPr="008A75A2" w:rsidRDefault="008A75A2" w:rsidP="008A75A2">
      <w:pPr>
        <w:spacing w:after="120"/>
        <w:rPr>
          <w:rFonts w:cs="Times New Roman"/>
          <w:noProof/>
        </w:rPr>
      </w:pPr>
      <w:r w:rsidRPr="008A75A2">
        <w:rPr>
          <w:rFonts w:cs="Times New Roman"/>
          <w:noProof/>
        </w:rPr>
        <w:t>Some minor comment issues are:</w:t>
      </w:r>
    </w:p>
    <w:p w:rsidR="008A75A2" w:rsidRPr="008A75A2" w:rsidRDefault="008A75A2" w:rsidP="00DC5758">
      <w:pPr>
        <w:numPr>
          <w:ilvl w:val="0"/>
          <w:numId w:val="17"/>
        </w:numPr>
        <w:spacing w:after="120"/>
        <w:rPr>
          <w:rFonts w:cs="Times New Roman"/>
          <w:noProof/>
        </w:rPr>
      </w:pPr>
      <w:r w:rsidRPr="008A75A2">
        <w:rPr>
          <w:rFonts w:cs="Times New Roman"/>
          <w:noProof/>
        </w:rPr>
        <w:t>Interoperability Communication did not specify between fuctional entities of the same organization (internal communication) or Communication between two or more Functional Entities (not within the same organization)</w:t>
      </w:r>
    </w:p>
    <w:p w:rsidR="008A75A2" w:rsidRPr="008A75A2" w:rsidRDefault="008A75A2" w:rsidP="00DC5758">
      <w:pPr>
        <w:numPr>
          <w:ilvl w:val="0"/>
          <w:numId w:val="17"/>
        </w:numPr>
        <w:spacing w:after="120"/>
        <w:rPr>
          <w:rFonts w:cs="Times New Roman"/>
          <w:noProof/>
        </w:rPr>
      </w:pPr>
      <w:r w:rsidRPr="008A75A2">
        <w:rPr>
          <w:rFonts w:cs="Times New Roman"/>
          <w:noProof/>
        </w:rPr>
        <w:t>Use of the terms facilities and elements not being capitalized in the proposed definition of Interoperability Communications</w:t>
      </w:r>
    </w:p>
    <w:p w:rsidR="008A75A2" w:rsidRPr="008A75A2" w:rsidRDefault="008A75A2" w:rsidP="008A75A2">
      <w:pPr>
        <w:spacing w:after="120"/>
        <w:rPr>
          <w:rFonts w:cs="Times New Roman"/>
          <w:noProof/>
          <w:highlight w:val="yellow"/>
        </w:rPr>
      </w:pPr>
    </w:p>
    <w:p w:rsidR="008A75A2" w:rsidRPr="008A75A2" w:rsidRDefault="008A75A2" w:rsidP="008A75A2">
      <w:pPr>
        <w:spacing w:after="120"/>
        <w:rPr>
          <w:rFonts w:cs="Times New Roman"/>
          <w:noProof/>
        </w:rPr>
      </w:pPr>
      <w:r w:rsidRPr="008A75A2">
        <w:rPr>
          <w:rFonts w:cs="Times New Roman"/>
          <w:noProof/>
        </w:rPr>
        <w:t>The OPCP SDT considerations for the minor comment issues are:</w:t>
      </w:r>
    </w:p>
    <w:p w:rsidR="008A75A2" w:rsidRPr="008A75A2" w:rsidRDefault="008A75A2" w:rsidP="00DC5758">
      <w:pPr>
        <w:numPr>
          <w:ilvl w:val="0"/>
          <w:numId w:val="18"/>
        </w:numPr>
        <w:spacing w:after="120"/>
        <w:rPr>
          <w:rFonts w:cs="Times New Roman"/>
          <w:noProof/>
        </w:rPr>
      </w:pPr>
      <w:r w:rsidRPr="008A75A2">
        <w:rPr>
          <w:rFonts w:cs="Times New Roman"/>
          <w:noProof/>
        </w:rPr>
        <w:t xml:space="preserve">The proposed definition of Operating Communication addresses changes in state, status, output, or input of </w:t>
      </w:r>
      <w:r w:rsidRPr="008A75A2">
        <w:rPr>
          <w:rFonts w:cs="Times New Roman"/>
          <w:b/>
          <w:noProof/>
        </w:rPr>
        <w:t>any</w:t>
      </w:r>
      <w:r w:rsidRPr="008A75A2">
        <w:rPr>
          <w:rFonts w:cs="Times New Roman"/>
          <w:noProof/>
        </w:rPr>
        <w:t xml:space="preserve"> Element or Facility, therefore </w:t>
      </w:r>
      <w:r w:rsidRPr="008A75A2">
        <w:rPr>
          <w:rFonts w:cs="Times New Roman"/>
        </w:rPr>
        <w:t xml:space="preserve">capturing all communication that affects BES reliability, not just communication between functional entities.  </w:t>
      </w:r>
    </w:p>
    <w:p w:rsidR="008A75A2" w:rsidRPr="008A75A2" w:rsidRDefault="008A75A2" w:rsidP="00DC5758">
      <w:pPr>
        <w:numPr>
          <w:ilvl w:val="0"/>
          <w:numId w:val="18"/>
        </w:numPr>
        <w:spacing w:after="120"/>
        <w:rPr>
          <w:rFonts w:cs="Times New Roman"/>
          <w:noProof/>
        </w:rPr>
      </w:pPr>
      <w:r w:rsidRPr="008A75A2">
        <w:rPr>
          <w:rFonts w:cs="Times New Roman"/>
          <w:noProof/>
        </w:rPr>
        <w:lastRenderedPageBreak/>
        <w:t>The defined terms Facility and Element were capitalized in the new proposed definition of Operating Communication</w:t>
      </w:r>
      <w:r w:rsidR="00772466">
        <w:rPr>
          <w:rFonts w:cs="Times New Roman"/>
          <w:noProof/>
        </w:rPr>
        <w:t>.</w:t>
      </w:r>
    </w:p>
    <w:p w:rsidR="00A662C5" w:rsidRDefault="00A662C5">
      <w:pPr>
        <w:pStyle w:val="Heading2"/>
        <w:spacing w:after="120"/>
      </w:pPr>
      <w:r>
        <w:rPr>
          <w:color w:val="000000"/>
        </w:rPr>
        <w:br w:type="page"/>
      </w:r>
      <w:bookmarkStart w:id="2" w:name="_Toc265677975"/>
      <w:r>
        <w:lastRenderedPageBreak/>
        <w:t>Question 2</w:t>
      </w:r>
      <w:bookmarkEnd w:id="2"/>
    </w:p>
    <w:p w:rsidR="00A662C5" w:rsidRDefault="00A662C5">
      <w:pPr>
        <w:rPr>
          <w:rFonts w:cs="Times New Roman"/>
        </w:rPr>
      </w:pPr>
      <w:r>
        <w:rPr>
          <w:rFonts w:cs="Times New Roman"/>
        </w:rPr>
        <w:t>The SDT incorporated TOP-002-2 Requirement R18 into this new standard COM-003-1 as Requirement R7. In TOP-002-2, Requirement R18 applies to the Transmission Service Provider and Load Serving Entity. These entities are now added to COM-003-1. Do you agree with this proposal? If not, please explain in the comment area.</w:t>
      </w:r>
    </w:p>
    <w:p w:rsidR="00A662C5" w:rsidRDefault="00A662C5">
      <w:pPr>
        <w:spacing w:before="360" w:after="120"/>
        <w:ind w:left="540" w:hanging="540"/>
        <w:rPr>
          <w:rFonts w:cs="Times New Roman"/>
          <w:color w:val="5D85A9"/>
        </w:rPr>
      </w:pPr>
      <w:r>
        <w:rPr>
          <w:rFonts w:cs="Times New Roman"/>
          <w:b/>
          <w:bCs/>
          <w:color w:val="5D85A9"/>
        </w:rPr>
        <w:t>Summary Consideration:</w:t>
      </w:r>
      <w:r>
        <w:rPr>
          <w:rFonts w:cs="Times New Roman"/>
          <w:color w:val="5D85A9"/>
        </w:rPr>
        <w:t xml:space="preserve">  </w:t>
      </w:r>
    </w:p>
    <w:p w:rsidR="008E569E" w:rsidRPr="008E569E" w:rsidRDefault="008E569E" w:rsidP="008E569E">
      <w:pPr>
        <w:spacing w:after="120"/>
        <w:rPr>
          <w:rFonts w:cs="Times New Roman"/>
          <w:color w:val="000000"/>
        </w:rPr>
      </w:pPr>
      <w:r w:rsidRPr="008E569E">
        <w:rPr>
          <w:rFonts w:cs="Times New Roman"/>
          <w:color w:val="000000"/>
        </w:rPr>
        <w:t xml:space="preserve">There were 70 </w:t>
      </w:r>
      <w:proofErr w:type="spellStart"/>
      <w:r w:rsidRPr="008E569E">
        <w:rPr>
          <w:rFonts w:cs="Times New Roman"/>
          <w:color w:val="000000"/>
        </w:rPr>
        <w:t>commenters</w:t>
      </w:r>
      <w:proofErr w:type="spellEnd"/>
      <w:r w:rsidRPr="008E569E">
        <w:rPr>
          <w:rFonts w:cs="Times New Roman"/>
          <w:color w:val="000000"/>
        </w:rPr>
        <w:t xml:space="preserve"> of which there were 4 abstentions, 27 in agreement, and 39 in disagreement.</w:t>
      </w:r>
    </w:p>
    <w:p w:rsidR="008E569E" w:rsidRPr="008E569E" w:rsidRDefault="008E569E" w:rsidP="008E569E">
      <w:pPr>
        <w:pStyle w:val="Default"/>
        <w:autoSpaceDE/>
        <w:adjustRightInd/>
        <w:spacing w:after="120"/>
      </w:pPr>
      <w:r w:rsidRPr="008E569E">
        <w:t>The major comment issues are listed as follows:</w:t>
      </w:r>
    </w:p>
    <w:p w:rsidR="008E569E" w:rsidRPr="008E569E" w:rsidRDefault="008E569E" w:rsidP="00DC5758">
      <w:pPr>
        <w:pStyle w:val="Default"/>
        <w:numPr>
          <w:ilvl w:val="0"/>
          <w:numId w:val="29"/>
        </w:numPr>
        <w:autoSpaceDE/>
        <w:adjustRightInd/>
        <w:spacing w:after="120"/>
      </w:pPr>
      <w:r w:rsidRPr="008E569E">
        <w:t>Requirement R7 should not be applicable to TSPs and LSEs.</w:t>
      </w:r>
    </w:p>
    <w:p w:rsidR="008E569E" w:rsidRPr="008E569E" w:rsidRDefault="008E569E" w:rsidP="00DC5758">
      <w:pPr>
        <w:pStyle w:val="Default"/>
        <w:numPr>
          <w:ilvl w:val="0"/>
          <w:numId w:val="29"/>
        </w:numPr>
        <w:autoSpaceDE/>
        <w:adjustRightInd/>
        <w:spacing w:after="120"/>
      </w:pPr>
      <w:r w:rsidRPr="008E569E">
        <w:t>The word “equipment” as used in Requirement R7 is too broad.</w:t>
      </w:r>
    </w:p>
    <w:p w:rsidR="008E569E" w:rsidRPr="008E569E" w:rsidRDefault="008E569E" w:rsidP="00DC5758">
      <w:pPr>
        <w:pStyle w:val="Default"/>
        <w:numPr>
          <w:ilvl w:val="0"/>
          <w:numId w:val="29"/>
        </w:numPr>
        <w:autoSpaceDE/>
        <w:adjustRightInd/>
        <w:spacing w:after="120"/>
      </w:pPr>
      <w:r w:rsidRPr="008E569E">
        <w:t>Requirement R7 is more of a planning function and should be left in TOP-002 instead of COM-003.</w:t>
      </w:r>
    </w:p>
    <w:p w:rsidR="008E569E" w:rsidRPr="008E569E" w:rsidRDefault="008E569E" w:rsidP="00DC5758">
      <w:pPr>
        <w:pStyle w:val="Default"/>
        <w:numPr>
          <w:ilvl w:val="0"/>
          <w:numId w:val="29"/>
        </w:numPr>
        <w:autoSpaceDE/>
        <w:adjustRightInd/>
        <w:spacing w:after="120"/>
      </w:pPr>
      <w:r w:rsidRPr="008E569E">
        <w:t>The word "</w:t>
      </w:r>
      <w:r w:rsidR="00404628">
        <w:t>n</w:t>
      </w:r>
      <w:r w:rsidRPr="008E569E">
        <w:t>eighboring" is used in TOP-002 R18.  Excluding this word in the proposed COM-003-1 means that each entity would have to coordinate the uniform identifiers with an undefined number of entities in the entire Interconnection.</w:t>
      </w:r>
    </w:p>
    <w:p w:rsidR="008E569E" w:rsidRPr="008E569E" w:rsidRDefault="008E569E" w:rsidP="008E569E">
      <w:pPr>
        <w:spacing w:after="120"/>
        <w:rPr>
          <w:rFonts w:cs="Times New Roman"/>
          <w:noProof/>
          <w:highlight w:val="yellow"/>
        </w:rPr>
      </w:pPr>
      <w:r w:rsidRPr="008E569E">
        <w:rPr>
          <w:rFonts w:cs="Times New Roman"/>
          <w:noProof/>
        </w:rPr>
        <w:t>The OPCP SDT considerations for the major comment issues are:</w:t>
      </w:r>
    </w:p>
    <w:p w:rsidR="008E569E" w:rsidRPr="008E569E" w:rsidRDefault="008E569E" w:rsidP="00DC5758">
      <w:pPr>
        <w:numPr>
          <w:ilvl w:val="1"/>
          <w:numId w:val="30"/>
        </w:numPr>
        <w:tabs>
          <w:tab w:val="num" w:pos="720"/>
        </w:tabs>
        <w:spacing w:after="120"/>
        <w:ind w:left="720"/>
        <w:rPr>
          <w:rFonts w:cs="Times New Roman"/>
          <w:noProof/>
        </w:rPr>
      </w:pPr>
      <w:r w:rsidRPr="008E569E">
        <w:rPr>
          <w:rFonts w:cs="Times New Roman"/>
        </w:rPr>
        <w:t xml:space="preserve">The SDT appreciates the comments with regards to concerns related to including TSPs, and LSEs that do not own or operate facilities that are a part of the </w:t>
      </w:r>
      <w:proofErr w:type="gramStart"/>
      <w:r w:rsidRPr="008E569E">
        <w:rPr>
          <w:rFonts w:cs="Times New Roman"/>
        </w:rPr>
        <w:t>BES,</w:t>
      </w:r>
      <w:proofErr w:type="gramEnd"/>
      <w:r w:rsidRPr="008E569E">
        <w:rPr>
          <w:rFonts w:cs="Times New Roman"/>
        </w:rPr>
        <w:t xml:space="preserve"> however the SDT is aware of many TSPs, and LSEs that do. It should be noted that the requirements of COM-003-1 are only applicable to Operating Communications.  To the extent that these entities do not operate facilities connected to the Bulk Electric System, COM-003-1 would not apply.</w:t>
      </w:r>
    </w:p>
    <w:p w:rsidR="008E569E" w:rsidRPr="0056774E" w:rsidRDefault="008E569E" w:rsidP="00DC5758">
      <w:pPr>
        <w:numPr>
          <w:ilvl w:val="0"/>
          <w:numId w:val="30"/>
        </w:numPr>
        <w:spacing w:after="120"/>
        <w:rPr>
          <w:rFonts w:cs="Times New Roman"/>
          <w:noProof/>
        </w:rPr>
      </w:pPr>
      <w:r w:rsidRPr="008E569E">
        <w:rPr>
          <w:rFonts w:cs="Times New Roman"/>
          <w:color w:val="000000"/>
        </w:rPr>
        <w:t>The SDT appreciates the comments with regards to the use of the word “equipment”.  Requirement R7 has been modified to use the defined terms “Element” and “Facility” instead.</w:t>
      </w:r>
    </w:p>
    <w:p w:rsidR="0056774E" w:rsidRPr="008E569E" w:rsidRDefault="00404628" w:rsidP="00DC5758">
      <w:pPr>
        <w:numPr>
          <w:ilvl w:val="0"/>
          <w:numId w:val="30"/>
        </w:numPr>
        <w:spacing w:after="120"/>
        <w:rPr>
          <w:rFonts w:cs="Times New Roman"/>
          <w:noProof/>
        </w:rPr>
      </w:pPr>
      <w:r>
        <w:rPr>
          <w:rFonts w:cs="Times New Roman"/>
          <w:noProof/>
        </w:rPr>
        <w:t>The SDT understands the comment however the team asserts that communications between neighboring entities would be tightened when use of pre-determined identifiers are required.</w:t>
      </w:r>
    </w:p>
    <w:p w:rsidR="008E569E" w:rsidRPr="008E569E" w:rsidRDefault="008E569E" w:rsidP="00DC5758">
      <w:pPr>
        <w:numPr>
          <w:ilvl w:val="0"/>
          <w:numId w:val="30"/>
        </w:numPr>
        <w:spacing w:after="120"/>
        <w:rPr>
          <w:rFonts w:cs="Times New Roman"/>
          <w:noProof/>
        </w:rPr>
      </w:pPr>
      <w:r w:rsidRPr="008E569E">
        <w:rPr>
          <w:rFonts w:cs="Times New Roman"/>
          <w:noProof/>
        </w:rPr>
        <w:t>The SDT appreciates the comment in regard to the use of the word “neighboring”.  The SDT agrees and has modified Requirement R7 to only apply to interface Elements/Facilities</w:t>
      </w:r>
      <w:r w:rsidR="00404628">
        <w:rPr>
          <w:rFonts w:cs="Times New Roman"/>
          <w:noProof/>
        </w:rPr>
        <w:t>.</w:t>
      </w:r>
    </w:p>
    <w:p w:rsidR="008E569E" w:rsidRPr="008E569E" w:rsidRDefault="008E569E" w:rsidP="008E569E">
      <w:pPr>
        <w:spacing w:after="120"/>
        <w:rPr>
          <w:rFonts w:cs="Times New Roman"/>
          <w:noProof/>
          <w:highlight w:val="yellow"/>
        </w:rPr>
      </w:pPr>
      <w:r w:rsidRPr="008E569E">
        <w:rPr>
          <w:rFonts w:cs="Times New Roman"/>
          <w:noProof/>
        </w:rPr>
        <w:t>Some minor comment issues are:</w:t>
      </w:r>
    </w:p>
    <w:p w:rsidR="008E569E" w:rsidRPr="008E569E" w:rsidRDefault="008E569E" w:rsidP="00DC5758">
      <w:pPr>
        <w:pStyle w:val="Default"/>
        <w:numPr>
          <w:ilvl w:val="0"/>
          <w:numId w:val="31"/>
        </w:numPr>
        <w:autoSpaceDE/>
        <w:adjustRightInd/>
        <w:spacing w:after="120"/>
        <w:rPr>
          <w:b/>
          <w:bCs/>
        </w:rPr>
      </w:pPr>
      <w:r w:rsidRPr="008E569E">
        <w:rPr>
          <w:noProof/>
        </w:rPr>
        <w:t>The proposed standard is too prescriptive in specifying “how to” communicate, instead of “what”.  In its current form, the proposed standard is unnecessary and will distract operators from reliably controlling the system.</w:t>
      </w:r>
    </w:p>
    <w:p w:rsidR="008E569E" w:rsidRPr="008E569E" w:rsidRDefault="008E569E" w:rsidP="00DC5758">
      <w:pPr>
        <w:pStyle w:val="Default"/>
        <w:numPr>
          <w:ilvl w:val="0"/>
          <w:numId w:val="31"/>
        </w:numPr>
        <w:autoSpaceDE/>
        <w:adjustRightInd/>
        <w:spacing w:after="120"/>
      </w:pPr>
      <w:r w:rsidRPr="008E569E">
        <w:t>The Implementation Plan does not specify that TOP-002 R18 will be retired subsequent to approval of COM-003.</w:t>
      </w:r>
    </w:p>
    <w:p w:rsidR="008E569E" w:rsidRPr="008E569E" w:rsidRDefault="008E569E" w:rsidP="00DC5758">
      <w:pPr>
        <w:pStyle w:val="Default"/>
        <w:numPr>
          <w:ilvl w:val="0"/>
          <w:numId w:val="31"/>
        </w:numPr>
        <w:autoSpaceDE/>
        <w:adjustRightInd/>
        <w:spacing w:after="120"/>
      </w:pPr>
      <w:r w:rsidRPr="008E569E">
        <w:lastRenderedPageBreak/>
        <w:t>Uniform and mutually agreed line and equipment identifiers should not be mandated so long as the identifiers are pre-determined.</w:t>
      </w:r>
    </w:p>
    <w:p w:rsidR="008E569E" w:rsidRPr="008E569E" w:rsidRDefault="008E569E" w:rsidP="008E569E">
      <w:pPr>
        <w:pStyle w:val="Default"/>
        <w:autoSpaceDE/>
        <w:adjustRightInd/>
        <w:spacing w:after="120"/>
        <w:rPr>
          <w:noProof/>
        </w:rPr>
      </w:pPr>
      <w:r w:rsidRPr="008E569E">
        <w:rPr>
          <w:noProof/>
        </w:rPr>
        <w:t>The OPCP SDT considerations for the minor comment issues are:</w:t>
      </w:r>
    </w:p>
    <w:p w:rsidR="008E569E" w:rsidRDefault="008E569E" w:rsidP="00DC5758">
      <w:pPr>
        <w:pStyle w:val="Default"/>
        <w:numPr>
          <w:ilvl w:val="0"/>
          <w:numId w:val="32"/>
        </w:numPr>
        <w:autoSpaceDE/>
        <w:adjustRightInd/>
        <w:spacing w:after="120"/>
      </w:pPr>
      <w:r w:rsidRPr="008E569E">
        <w:rPr>
          <w:noProof/>
        </w:rPr>
        <w:t xml:space="preserve">The SDT appreciates the comment.  </w:t>
      </w:r>
      <w:r w:rsidRPr="008E569E">
        <w:t>The focus of the draft standard is to define “how to” communicate.  To the extent that an entity does not complete the “what” they may be subject to requirements of another standard.</w:t>
      </w:r>
    </w:p>
    <w:p w:rsidR="0056774E" w:rsidRPr="008E569E" w:rsidRDefault="003E53B0" w:rsidP="00DC5758">
      <w:pPr>
        <w:pStyle w:val="Default"/>
        <w:numPr>
          <w:ilvl w:val="0"/>
          <w:numId w:val="32"/>
        </w:numPr>
        <w:autoSpaceDE/>
        <w:adjustRightInd/>
        <w:spacing w:after="120"/>
      </w:pPr>
      <w:r>
        <w:t>The Implementation Plan specifies that R18 of TOP-002 will be removed upon approval of COM-003-1.</w:t>
      </w:r>
    </w:p>
    <w:p w:rsidR="00772466" w:rsidRPr="008E569E" w:rsidRDefault="008E569E" w:rsidP="00DC5758">
      <w:pPr>
        <w:pStyle w:val="Default"/>
        <w:numPr>
          <w:ilvl w:val="0"/>
          <w:numId w:val="32"/>
        </w:numPr>
        <w:autoSpaceDE/>
        <w:adjustRightInd/>
        <w:spacing w:after="120"/>
      </w:pPr>
      <w:r w:rsidRPr="008E569E">
        <w:t>The SDT appreciates the comment with regards to using “mutually agreed” line and equipment identifiers.  The SDT agrees that mutual agreement is not necessary so long as the identifiers are pre-determined and used during Operating Communications.  Requirement R7 has been modified to reflect this change.</w:t>
      </w:r>
    </w:p>
    <w:p w:rsidR="00A662C5" w:rsidRDefault="00A662C5">
      <w:pPr>
        <w:pStyle w:val="Heading2"/>
        <w:spacing w:after="120"/>
      </w:pPr>
      <w:r>
        <w:br w:type="page"/>
      </w:r>
      <w:bookmarkStart w:id="3" w:name="_Toc265677976"/>
      <w:r>
        <w:lastRenderedPageBreak/>
        <w:t>Question 3</w:t>
      </w:r>
      <w:bookmarkEnd w:id="3"/>
    </w:p>
    <w:p w:rsidR="00A662C5" w:rsidRDefault="00A662C5">
      <w:pPr>
        <w:rPr>
          <w:rFonts w:cs="Times New Roman"/>
        </w:rPr>
      </w:pPr>
      <w:r>
        <w:rPr>
          <w:rFonts w:cs="Times New Roman"/>
        </w:rPr>
        <w:t>Requirement R1 of the draft COM-003-1 states, “Each Reliability Coordinator, Balancing Authority, Transmission Owner, Transmission Operator, Generator Operator, Transmission Service Provider, Load Serving Entity and Distribution Provider shall develop a written Communications Protocol Operating Procedure (CPOP) for Interoperability Communications among personnel responsible for Real-time generation control and Real-time operation of the interconnected Bulk Electric System. The CPOP shall include but is not limited to all elements described in Requirements R2 through R7 to ensure effective Interoperability Communications.” Do you agree with this proposal? If not, please explain in the comment area.</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903F4F" w:rsidRPr="00903F4F" w:rsidRDefault="00903F4F" w:rsidP="00903F4F">
      <w:pPr>
        <w:rPr>
          <w:rFonts w:cs="Times New Roman"/>
          <w:color w:val="000000"/>
        </w:rPr>
      </w:pPr>
      <w:r w:rsidRPr="00903F4F">
        <w:rPr>
          <w:rFonts w:cs="Times New Roman"/>
          <w:color w:val="000000"/>
        </w:rPr>
        <w:t xml:space="preserve">There total of 71 </w:t>
      </w:r>
      <w:proofErr w:type="spellStart"/>
      <w:r w:rsidRPr="00903F4F">
        <w:rPr>
          <w:rFonts w:cs="Times New Roman"/>
          <w:color w:val="000000"/>
        </w:rPr>
        <w:t>commenters</w:t>
      </w:r>
      <w:proofErr w:type="spellEnd"/>
      <w:r w:rsidRPr="00903F4F">
        <w:rPr>
          <w:rFonts w:cs="Times New Roman"/>
          <w:color w:val="000000"/>
        </w:rPr>
        <w:t xml:space="preserve"> with </w:t>
      </w:r>
      <w:r>
        <w:rPr>
          <w:rFonts w:cs="Times New Roman"/>
          <w:color w:val="000000"/>
        </w:rPr>
        <w:t xml:space="preserve">1 </w:t>
      </w:r>
      <w:r w:rsidRPr="00903F4F">
        <w:rPr>
          <w:rFonts w:cs="Times New Roman"/>
          <w:color w:val="000000"/>
        </w:rPr>
        <w:t>abstention</w:t>
      </w:r>
      <w:r>
        <w:rPr>
          <w:rFonts w:cs="Times New Roman"/>
          <w:color w:val="000000"/>
        </w:rPr>
        <w:t xml:space="preserve">, with </w:t>
      </w:r>
      <w:r w:rsidRPr="00903F4F">
        <w:rPr>
          <w:rFonts w:cs="Times New Roman"/>
          <w:color w:val="000000"/>
        </w:rPr>
        <w:t xml:space="preserve">9 agreed </w:t>
      </w:r>
      <w:r>
        <w:rPr>
          <w:rFonts w:cs="Times New Roman"/>
          <w:color w:val="000000"/>
        </w:rPr>
        <w:t xml:space="preserve">and </w:t>
      </w:r>
      <w:r w:rsidRPr="00903F4F">
        <w:rPr>
          <w:rFonts w:cs="Times New Roman"/>
          <w:color w:val="000000"/>
        </w:rPr>
        <w:t>with 61 that disagreed.</w:t>
      </w:r>
    </w:p>
    <w:p w:rsidR="00903F4F" w:rsidRPr="00903F4F" w:rsidRDefault="00903F4F" w:rsidP="00903F4F">
      <w:pPr>
        <w:rPr>
          <w:rFonts w:cs="Times New Roman"/>
          <w:color w:val="000000"/>
        </w:rPr>
      </w:pPr>
    </w:p>
    <w:p w:rsidR="00903F4F" w:rsidRPr="00903F4F" w:rsidRDefault="00903F4F" w:rsidP="00903F4F">
      <w:pPr>
        <w:rPr>
          <w:rFonts w:cs="Times New Roman"/>
          <w:color w:val="000000"/>
        </w:rPr>
      </w:pPr>
      <w:r w:rsidRPr="00903F4F">
        <w:rPr>
          <w:rFonts w:cs="Times New Roman"/>
          <w:color w:val="000000"/>
        </w:rPr>
        <w:t>The major comment issues covered:</w:t>
      </w:r>
    </w:p>
    <w:p w:rsidR="00903F4F" w:rsidRDefault="00903F4F" w:rsidP="00DC5758">
      <w:pPr>
        <w:pStyle w:val="ListParagraph"/>
        <w:numPr>
          <w:ilvl w:val="1"/>
          <w:numId w:val="30"/>
        </w:numPr>
        <w:tabs>
          <w:tab w:val="clear" w:pos="1440"/>
        </w:tabs>
        <w:ind w:left="720"/>
        <w:rPr>
          <w:color w:val="000000"/>
        </w:rPr>
      </w:pPr>
      <w:r>
        <w:rPr>
          <w:color w:val="000000"/>
        </w:rPr>
        <w:t>A Communications Protocol Operating P</w:t>
      </w:r>
      <w:r w:rsidRPr="00903F4F">
        <w:rPr>
          <w:color w:val="000000"/>
        </w:rPr>
        <w:t>rocedure (CPOP) is administrat</w:t>
      </w:r>
      <w:r>
        <w:rPr>
          <w:color w:val="000000"/>
        </w:rPr>
        <w:t>ive</w:t>
      </w:r>
      <w:r w:rsidRPr="00903F4F">
        <w:rPr>
          <w:color w:val="000000"/>
        </w:rPr>
        <w:t xml:space="preserve"> in nature</w:t>
      </w:r>
      <w:r>
        <w:rPr>
          <w:color w:val="000000"/>
        </w:rPr>
        <w:t>.</w:t>
      </w:r>
    </w:p>
    <w:p w:rsidR="00903F4F" w:rsidRDefault="00903F4F" w:rsidP="00DC5758">
      <w:pPr>
        <w:pStyle w:val="ListParagraph"/>
        <w:numPr>
          <w:ilvl w:val="1"/>
          <w:numId w:val="30"/>
        </w:numPr>
        <w:tabs>
          <w:tab w:val="clear" w:pos="1440"/>
        </w:tabs>
        <w:ind w:left="720"/>
        <w:rPr>
          <w:color w:val="000000"/>
        </w:rPr>
      </w:pPr>
      <w:r>
        <w:rPr>
          <w:color w:val="000000"/>
        </w:rPr>
        <w:t>A CPOP d</w:t>
      </w:r>
      <w:r w:rsidRPr="00903F4F">
        <w:rPr>
          <w:color w:val="000000"/>
        </w:rPr>
        <w:t>oes not enhance the</w:t>
      </w:r>
      <w:r>
        <w:rPr>
          <w:color w:val="000000"/>
        </w:rPr>
        <w:t xml:space="preserve"> reliable operation of the BES.</w:t>
      </w:r>
    </w:p>
    <w:p w:rsidR="00903F4F" w:rsidRPr="00903F4F" w:rsidRDefault="00903F4F" w:rsidP="00DC5758">
      <w:pPr>
        <w:pStyle w:val="ListParagraph"/>
        <w:numPr>
          <w:ilvl w:val="1"/>
          <w:numId w:val="30"/>
        </w:numPr>
        <w:tabs>
          <w:tab w:val="clear" w:pos="1440"/>
        </w:tabs>
        <w:ind w:left="720"/>
        <w:rPr>
          <w:color w:val="000000"/>
        </w:rPr>
      </w:pPr>
      <w:r>
        <w:rPr>
          <w:color w:val="000000"/>
        </w:rPr>
        <w:t xml:space="preserve">A CPOP </w:t>
      </w:r>
      <w:r w:rsidRPr="00903F4F">
        <w:rPr>
          <w:color w:val="000000"/>
        </w:rPr>
        <w:t>is not necessary.</w:t>
      </w:r>
    </w:p>
    <w:p w:rsidR="00903F4F" w:rsidRPr="00903F4F" w:rsidRDefault="00903F4F" w:rsidP="00903F4F">
      <w:pPr>
        <w:rPr>
          <w:rFonts w:cs="Times New Roman"/>
          <w:color w:val="000000"/>
        </w:rPr>
      </w:pPr>
    </w:p>
    <w:p w:rsidR="00903F4F" w:rsidRPr="00903F4F" w:rsidRDefault="00903F4F" w:rsidP="00903F4F">
      <w:pPr>
        <w:rPr>
          <w:rFonts w:cs="Times New Roman"/>
          <w:color w:val="000000"/>
        </w:rPr>
      </w:pPr>
      <w:r w:rsidRPr="00903F4F">
        <w:rPr>
          <w:rFonts w:cs="Times New Roman"/>
          <w:color w:val="000000"/>
        </w:rPr>
        <w:t>Response:</w:t>
      </w:r>
    </w:p>
    <w:p w:rsidR="00903F4F" w:rsidRDefault="00903F4F" w:rsidP="00DC5758">
      <w:pPr>
        <w:pStyle w:val="ListParagraph"/>
        <w:numPr>
          <w:ilvl w:val="0"/>
          <w:numId w:val="37"/>
        </w:numPr>
        <w:rPr>
          <w:color w:val="000000"/>
        </w:rPr>
      </w:pPr>
      <w:r w:rsidRPr="00903F4F">
        <w:rPr>
          <w:color w:val="000000"/>
        </w:rPr>
        <w:t>The SDT agrees that a CPOP is administrat</w:t>
      </w:r>
      <w:r>
        <w:rPr>
          <w:color w:val="000000"/>
        </w:rPr>
        <w:t>ive</w:t>
      </w:r>
      <w:r w:rsidRPr="00903F4F">
        <w:rPr>
          <w:color w:val="000000"/>
        </w:rPr>
        <w:t xml:space="preserve"> in nature and </w:t>
      </w:r>
      <w:r>
        <w:rPr>
          <w:color w:val="000000"/>
        </w:rPr>
        <w:t>have removed it from the proposed standard.</w:t>
      </w:r>
    </w:p>
    <w:p w:rsidR="00903F4F" w:rsidRDefault="00903F4F" w:rsidP="00DC5758">
      <w:pPr>
        <w:pStyle w:val="ListParagraph"/>
        <w:numPr>
          <w:ilvl w:val="0"/>
          <w:numId w:val="37"/>
        </w:numPr>
        <w:rPr>
          <w:color w:val="000000"/>
        </w:rPr>
      </w:pPr>
      <w:r w:rsidRPr="00903F4F">
        <w:rPr>
          <w:color w:val="000000"/>
        </w:rPr>
        <w:t xml:space="preserve">The SDT agrees that a CPOP does not satisfy the criterion of enhancing the reliable operation of the BES and </w:t>
      </w:r>
      <w:r>
        <w:rPr>
          <w:color w:val="000000"/>
        </w:rPr>
        <w:t>have removed it from the proposed standard.</w:t>
      </w:r>
    </w:p>
    <w:p w:rsidR="00903F4F" w:rsidRPr="00903F4F" w:rsidRDefault="00903F4F" w:rsidP="00DC5758">
      <w:pPr>
        <w:pStyle w:val="ListParagraph"/>
        <w:numPr>
          <w:ilvl w:val="0"/>
          <w:numId w:val="37"/>
        </w:numPr>
        <w:rPr>
          <w:color w:val="000000"/>
        </w:rPr>
      </w:pPr>
      <w:r>
        <w:rPr>
          <w:color w:val="000000"/>
        </w:rPr>
        <w:t>The SDT agrees and have removed it from the proposed standard.</w:t>
      </w:r>
    </w:p>
    <w:p w:rsidR="00903F4F" w:rsidRPr="00903F4F" w:rsidRDefault="00903F4F" w:rsidP="00903F4F">
      <w:pPr>
        <w:rPr>
          <w:rFonts w:cs="Times New Roman"/>
          <w:color w:val="000000"/>
        </w:rPr>
      </w:pPr>
    </w:p>
    <w:p w:rsidR="00903F4F" w:rsidRPr="00903F4F" w:rsidRDefault="00903F4F" w:rsidP="00903F4F">
      <w:pPr>
        <w:rPr>
          <w:rFonts w:cs="Times New Roman"/>
          <w:color w:val="000000"/>
        </w:rPr>
      </w:pPr>
      <w:r w:rsidRPr="00903F4F">
        <w:rPr>
          <w:rFonts w:cs="Times New Roman"/>
          <w:color w:val="000000"/>
        </w:rPr>
        <w:t>The minor comments covered:</w:t>
      </w:r>
    </w:p>
    <w:p w:rsidR="00903F4F" w:rsidRDefault="00903F4F" w:rsidP="00DC5758">
      <w:pPr>
        <w:pStyle w:val="ListParagraph"/>
        <w:numPr>
          <w:ilvl w:val="0"/>
          <w:numId w:val="38"/>
        </w:numPr>
        <w:rPr>
          <w:color w:val="000000"/>
        </w:rPr>
      </w:pPr>
      <w:r w:rsidRPr="00903F4F">
        <w:rPr>
          <w:color w:val="000000"/>
        </w:rPr>
        <w:t>CPOP would be an undue burden to smaller companies.</w:t>
      </w:r>
    </w:p>
    <w:p w:rsidR="00903F4F" w:rsidRDefault="00903F4F" w:rsidP="00DC5758">
      <w:pPr>
        <w:pStyle w:val="ListParagraph"/>
        <w:numPr>
          <w:ilvl w:val="0"/>
          <w:numId w:val="38"/>
        </w:numPr>
        <w:rPr>
          <w:color w:val="000000"/>
        </w:rPr>
      </w:pPr>
      <w:r w:rsidRPr="00903F4F">
        <w:rPr>
          <w:color w:val="000000"/>
        </w:rPr>
        <w:t>CPOP is not applicable to LSE &amp; DP</w:t>
      </w:r>
    </w:p>
    <w:p w:rsidR="00903F4F" w:rsidRDefault="00903F4F" w:rsidP="00DC5758">
      <w:pPr>
        <w:pStyle w:val="ListParagraph"/>
        <w:numPr>
          <w:ilvl w:val="0"/>
          <w:numId w:val="38"/>
        </w:numPr>
        <w:rPr>
          <w:color w:val="000000"/>
        </w:rPr>
      </w:pPr>
      <w:r w:rsidRPr="00903F4F">
        <w:rPr>
          <w:color w:val="000000"/>
        </w:rPr>
        <w:t>The contents of the CPOP could vary from company to company</w:t>
      </w:r>
    </w:p>
    <w:p w:rsidR="00903F4F" w:rsidRPr="00903F4F" w:rsidRDefault="00903F4F" w:rsidP="00DC5758">
      <w:pPr>
        <w:pStyle w:val="ListParagraph"/>
        <w:numPr>
          <w:ilvl w:val="0"/>
          <w:numId w:val="38"/>
        </w:numPr>
        <w:rPr>
          <w:color w:val="000000"/>
        </w:rPr>
      </w:pPr>
      <w:r w:rsidRPr="00903F4F">
        <w:rPr>
          <w:color w:val="000000"/>
        </w:rPr>
        <w:t>Only the RC should be required to develop a written CPOP</w:t>
      </w:r>
    </w:p>
    <w:p w:rsidR="00903F4F" w:rsidRPr="00903F4F" w:rsidRDefault="00903F4F" w:rsidP="00903F4F">
      <w:pPr>
        <w:rPr>
          <w:rFonts w:cs="Times New Roman"/>
          <w:color w:val="000000"/>
        </w:rPr>
      </w:pPr>
    </w:p>
    <w:p w:rsidR="00903F4F" w:rsidRDefault="00903F4F" w:rsidP="00903F4F">
      <w:pPr>
        <w:rPr>
          <w:rFonts w:cs="Times New Roman"/>
          <w:color w:val="000000"/>
        </w:rPr>
      </w:pPr>
      <w:r w:rsidRPr="00903F4F">
        <w:rPr>
          <w:rFonts w:cs="Times New Roman"/>
          <w:color w:val="000000"/>
        </w:rPr>
        <w:t>Response</w:t>
      </w:r>
      <w:r>
        <w:rPr>
          <w:rFonts w:cs="Times New Roman"/>
          <w:color w:val="000000"/>
        </w:rPr>
        <w:t>:</w:t>
      </w:r>
    </w:p>
    <w:p w:rsidR="00903F4F" w:rsidRDefault="00903F4F" w:rsidP="00DC5758">
      <w:pPr>
        <w:pStyle w:val="ListParagraph"/>
        <w:numPr>
          <w:ilvl w:val="0"/>
          <w:numId w:val="39"/>
        </w:numPr>
        <w:rPr>
          <w:color w:val="000000"/>
        </w:rPr>
      </w:pPr>
      <w:r>
        <w:rPr>
          <w:color w:val="000000"/>
        </w:rPr>
        <w:t xml:space="preserve">The SDT have removed the CPOP from the proposed standard, however, it would have been equally relevant to </w:t>
      </w:r>
      <w:r w:rsidR="004A6210">
        <w:rPr>
          <w:color w:val="000000"/>
        </w:rPr>
        <w:t>smaller entities as well as large ones.</w:t>
      </w:r>
    </w:p>
    <w:p w:rsidR="004A6210" w:rsidRDefault="004A6210" w:rsidP="00DC5758">
      <w:pPr>
        <w:pStyle w:val="ListParagraph"/>
        <w:numPr>
          <w:ilvl w:val="0"/>
          <w:numId w:val="39"/>
        </w:numPr>
        <w:rPr>
          <w:color w:val="000000"/>
        </w:rPr>
      </w:pPr>
      <w:r>
        <w:rPr>
          <w:color w:val="000000"/>
        </w:rPr>
        <w:t>The SDT have removed the CPOP from the proposed standard.</w:t>
      </w:r>
    </w:p>
    <w:p w:rsidR="004A6210" w:rsidRDefault="004A6210" w:rsidP="00DC5758">
      <w:pPr>
        <w:pStyle w:val="ListParagraph"/>
        <w:numPr>
          <w:ilvl w:val="0"/>
          <w:numId w:val="39"/>
        </w:numPr>
        <w:rPr>
          <w:color w:val="000000"/>
        </w:rPr>
      </w:pPr>
      <w:r>
        <w:rPr>
          <w:color w:val="000000"/>
        </w:rPr>
        <w:t>The SDT have removed the CPOP from the proposed standard</w:t>
      </w:r>
    </w:p>
    <w:p w:rsidR="004A6210" w:rsidRPr="00903F4F" w:rsidRDefault="004A6210" w:rsidP="00DC5758">
      <w:pPr>
        <w:pStyle w:val="ListParagraph"/>
        <w:numPr>
          <w:ilvl w:val="0"/>
          <w:numId w:val="39"/>
        </w:numPr>
        <w:rPr>
          <w:color w:val="000000"/>
        </w:rPr>
      </w:pPr>
      <w:r>
        <w:rPr>
          <w:color w:val="000000"/>
        </w:rPr>
        <w:t>The SDT have removed the CPOP from the proposed standard</w:t>
      </w:r>
    </w:p>
    <w:p w:rsidR="00A662C5" w:rsidRDefault="00A662C5">
      <w:pPr>
        <w:rPr>
          <w:rFonts w:cs="Times New Roman"/>
          <w:color w:val="000000"/>
        </w:rPr>
      </w:pPr>
      <w:r>
        <w:rPr>
          <w:rFonts w:cs="Times New Roman"/>
          <w:color w:val="000000"/>
        </w:rPr>
        <w:t xml:space="preserve"> </w:t>
      </w:r>
    </w:p>
    <w:p w:rsidR="00A662C5" w:rsidRDefault="00A662C5">
      <w:pPr>
        <w:rPr>
          <w:rFonts w:cs="Times New Roman"/>
          <w:color w:val="000000"/>
        </w:rPr>
      </w:pPr>
    </w:p>
    <w:p w:rsidR="00A662C5" w:rsidRDefault="00A662C5">
      <w:pPr>
        <w:rPr>
          <w:rFonts w:cs="Times New Roman"/>
          <w:color w:val="000000"/>
        </w:rPr>
      </w:pPr>
    </w:p>
    <w:p w:rsidR="00A662C5" w:rsidRDefault="00A662C5">
      <w:pPr>
        <w:ind w:left="-900"/>
        <w:jc w:val="both"/>
        <w:rPr>
          <w:rFonts w:cs="Times New Roman"/>
        </w:rPr>
      </w:pPr>
    </w:p>
    <w:p w:rsidR="00A662C5" w:rsidRDefault="00A662C5">
      <w:pPr>
        <w:pStyle w:val="Heading2"/>
        <w:spacing w:after="120"/>
      </w:pPr>
      <w:r>
        <w:br w:type="page"/>
      </w:r>
      <w:bookmarkStart w:id="4" w:name="_Toc265677977"/>
      <w:r>
        <w:lastRenderedPageBreak/>
        <w:t>Question 4</w:t>
      </w:r>
      <w:bookmarkEnd w:id="4"/>
    </w:p>
    <w:p w:rsidR="00A662C5" w:rsidRDefault="00A662C5">
      <w:pPr>
        <w:rPr>
          <w:rFonts w:cs="Times New Roman"/>
          <w:noProof/>
        </w:rPr>
      </w:pPr>
      <w:r>
        <w:rPr>
          <w:rFonts w:cs="Times New Roman"/>
          <w:noProof/>
        </w:rPr>
        <w:t>Requirement R2 of the draft COM-003-1 states, “Each Responsible Entity shall use pre-defined system condition terminology as defined in Attachment 1-COM-003-1 for all verbal and written Interoperability Communications.” Do you agree with this proposal? If not, please explain in the comment area.</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190F8A" w:rsidRDefault="00190F8A" w:rsidP="00190F8A">
      <w:r>
        <w:t xml:space="preserve">There total of 67 </w:t>
      </w:r>
      <w:proofErr w:type="spellStart"/>
      <w:r>
        <w:t>commenters</w:t>
      </w:r>
      <w:proofErr w:type="spellEnd"/>
      <w:r>
        <w:t xml:space="preserve"> with 16 agreed with 51 that disagreed.</w:t>
      </w:r>
    </w:p>
    <w:p w:rsidR="00190F8A" w:rsidRDefault="00190F8A" w:rsidP="00190F8A">
      <w:pPr>
        <w:rPr>
          <w:rFonts w:ascii="Verdana" w:hAnsi="Verdana"/>
          <w:sz w:val="28"/>
          <w:szCs w:val="28"/>
        </w:rPr>
      </w:pPr>
    </w:p>
    <w:p w:rsidR="00190F8A" w:rsidRPr="00190F8A" w:rsidRDefault="00190F8A" w:rsidP="00190F8A">
      <w:r w:rsidRPr="00190F8A">
        <w:t>The major comment issues covered:</w:t>
      </w:r>
    </w:p>
    <w:p w:rsidR="00190F8A" w:rsidRDefault="00190F8A" w:rsidP="00DC5758">
      <w:pPr>
        <w:numPr>
          <w:ilvl w:val="0"/>
          <w:numId w:val="27"/>
        </w:numPr>
      </w:pPr>
      <w:r>
        <w:t>Term Interoperability Communications should be removed from the standard</w:t>
      </w:r>
    </w:p>
    <w:p w:rsidR="00190F8A" w:rsidRDefault="00190F8A" w:rsidP="00DC5758">
      <w:pPr>
        <w:numPr>
          <w:ilvl w:val="0"/>
          <w:numId w:val="27"/>
        </w:numPr>
      </w:pPr>
      <w:r>
        <w:t xml:space="preserve">Alert Levels that defines colors that are already in use by the Department of Homeland Security.  </w:t>
      </w:r>
    </w:p>
    <w:p w:rsidR="00190F8A" w:rsidRDefault="00190F8A" w:rsidP="00DC5758">
      <w:pPr>
        <w:numPr>
          <w:ilvl w:val="0"/>
          <w:numId w:val="27"/>
        </w:numPr>
      </w:pPr>
      <w:r>
        <w:t>Attempting to mold all possible circumstantial situations into the pre-defined terminologies is overly restrictive and may result in reduced accuracy, unnecessary confusion and misinterpretation</w:t>
      </w:r>
      <w:r w:rsidR="009A28CC">
        <w:t>.</w:t>
      </w:r>
    </w:p>
    <w:p w:rsidR="00190F8A" w:rsidRDefault="00190F8A" w:rsidP="00DC5758">
      <w:pPr>
        <w:numPr>
          <w:ilvl w:val="0"/>
          <w:numId w:val="27"/>
        </w:numPr>
      </w:pPr>
      <w:r>
        <w:t>Defining specific wording per Attachment 1 is overly prescriptive.  The requirements should focus on what is required not how</w:t>
      </w:r>
      <w:r w:rsidR="009A28CC">
        <w:t>.</w:t>
      </w:r>
    </w:p>
    <w:p w:rsidR="00190F8A" w:rsidRDefault="00190F8A" w:rsidP="00190F8A">
      <w:pPr>
        <w:spacing w:after="120"/>
        <w:ind w:left="720" w:hanging="360"/>
        <w:rPr>
          <w:rFonts w:ascii="Verdana" w:hAnsi="Verdana"/>
          <w:sz w:val="28"/>
          <w:szCs w:val="28"/>
        </w:rPr>
      </w:pPr>
    </w:p>
    <w:p w:rsidR="00190F8A" w:rsidRPr="00190F8A" w:rsidRDefault="00190F8A" w:rsidP="00190F8A">
      <w:pPr>
        <w:spacing w:after="120"/>
      </w:pPr>
      <w:r w:rsidRPr="00190F8A">
        <w:t>The OPCP SDT considerations for the major comment issues are:</w:t>
      </w:r>
    </w:p>
    <w:p w:rsidR="00190F8A" w:rsidRDefault="00190F8A" w:rsidP="00DC5758">
      <w:pPr>
        <w:numPr>
          <w:ilvl w:val="0"/>
          <w:numId w:val="28"/>
        </w:numPr>
        <w:tabs>
          <w:tab w:val="clear" w:pos="1080"/>
        </w:tabs>
        <w:spacing w:after="120"/>
        <w:ind w:left="720"/>
      </w:pPr>
      <w:r>
        <w:t>The OPCP SDT changed Interoperability Communications to become Operating Communications which is now defined as – “Communication with the intent to change or maintain the state, status, output, or input of an Element or Facility of the Bulk Electric System.” The OPCP SDT points out that not all Operating Communications are Reliability Directives however all Reliability Directives are part of Operating Communications.</w:t>
      </w:r>
    </w:p>
    <w:p w:rsidR="00190F8A" w:rsidRDefault="00190F8A" w:rsidP="00DC5758">
      <w:pPr>
        <w:numPr>
          <w:ilvl w:val="0"/>
          <w:numId w:val="28"/>
        </w:numPr>
        <w:tabs>
          <w:tab w:val="clear" w:pos="1080"/>
        </w:tabs>
        <w:spacing w:after="120"/>
        <w:ind w:left="720"/>
      </w:pPr>
      <w:r>
        <w:t>The OPCP SDT changed the colors to numbers to be in line with the EEA alert levels.</w:t>
      </w:r>
    </w:p>
    <w:p w:rsidR="00190F8A" w:rsidRDefault="004A6210" w:rsidP="00DC5758">
      <w:pPr>
        <w:numPr>
          <w:ilvl w:val="0"/>
          <w:numId w:val="28"/>
        </w:numPr>
        <w:tabs>
          <w:tab w:val="clear" w:pos="1080"/>
        </w:tabs>
        <w:spacing w:after="120"/>
        <w:ind w:left="720"/>
      </w:pPr>
      <w:r>
        <w:t>The OPCP SDT built upon the work of the Reliability Coordinator Working Group in which the RCWG field tested the operating condition terms. The field test results did not indicate the problems mentioned by the commenter.</w:t>
      </w:r>
    </w:p>
    <w:p w:rsidR="004A6210" w:rsidRDefault="004A6210" w:rsidP="00DC5758">
      <w:pPr>
        <w:numPr>
          <w:ilvl w:val="0"/>
          <w:numId w:val="28"/>
        </w:numPr>
        <w:tabs>
          <w:tab w:val="clear" w:pos="1080"/>
        </w:tabs>
        <w:spacing w:after="120"/>
        <w:ind w:left="720"/>
      </w:pPr>
      <w:r>
        <w:t>The OPCP SDT built upon the work of the Reliability Coordinator Working Group in which the RCWG field tested the operating condition terms. The field test results did not indicate the problems mentioned by the commenter.</w:t>
      </w:r>
    </w:p>
    <w:p w:rsidR="00A662C5" w:rsidRDefault="00A662C5">
      <w:pPr>
        <w:rPr>
          <w:rFonts w:cs="Times New Roman"/>
        </w:rPr>
      </w:pPr>
    </w:p>
    <w:p w:rsidR="00A662C5" w:rsidRDefault="00A662C5">
      <w:pPr>
        <w:pStyle w:val="Heading2"/>
        <w:spacing w:after="120"/>
      </w:pPr>
      <w:r>
        <w:br w:type="page"/>
      </w:r>
      <w:bookmarkStart w:id="5" w:name="_Toc265677978"/>
      <w:r>
        <w:lastRenderedPageBreak/>
        <w:t>Question 5</w:t>
      </w:r>
      <w:bookmarkEnd w:id="5"/>
    </w:p>
    <w:p w:rsidR="00A662C5" w:rsidRDefault="00A662C5">
      <w:pPr>
        <w:pStyle w:val="Style1"/>
      </w:pPr>
      <w:r>
        <w:t xml:space="preserve">Requirement R4 of the draft COM-003-1 states, “Each Responsible Entity shall use Central Standard Time (24 hour format) as the common time zone for all verbal and written Interoperability Communications.” Do you agree with this proposal? If not, please explain in the comment area. </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351A8B" w:rsidRPr="00CF44EE" w:rsidRDefault="00351A8B" w:rsidP="00351A8B">
      <w:pPr>
        <w:spacing w:after="120"/>
        <w:rPr>
          <w:rFonts w:cs="Times New Roman"/>
          <w:color w:val="000000"/>
        </w:rPr>
      </w:pPr>
      <w:r w:rsidRPr="00CF44EE">
        <w:rPr>
          <w:rFonts w:cs="Times New Roman"/>
          <w:color w:val="000000"/>
        </w:rPr>
        <w:t>There were 7</w:t>
      </w:r>
      <w:r>
        <w:rPr>
          <w:rFonts w:cs="Times New Roman"/>
          <w:color w:val="000000"/>
        </w:rPr>
        <w:t>2</w:t>
      </w:r>
      <w:r w:rsidRPr="00CF44EE">
        <w:rPr>
          <w:rFonts w:cs="Times New Roman"/>
          <w:color w:val="000000"/>
        </w:rPr>
        <w:t xml:space="preserve"> </w:t>
      </w:r>
      <w:proofErr w:type="spellStart"/>
      <w:r w:rsidRPr="00CF44EE">
        <w:rPr>
          <w:rFonts w:cs="Times New Roman"/>
          <w:color w:val="000000"/>
        </w:rPr>
        <w:t>commenters</w:t>
      </w:r>
      <w:proofErr w:type="spellEnd"/>
      <w:r w:rsidRPr="00CF44EE">
        <w:rPr>
          <w:rFonts w:cs="Times New Roman"/>
          <w:color w:val="000000"/>
        </w:rPr>
        <w:t xml:space="preserve"> of which there were 3 abstentions, </w:t>
      </w:r>
      <w:r>
        <w:rPr>
          <w:rFonts w:cs="Times New Roman"/>
          <w:color w:val="000000"/>
        </w:rPr>
        <w:t>12</w:t>
      </w:r>
      <w:r w:rsidRPr="00CF44EE">
        <w:rPr>
          <w:rFonts w:cs="Times New Roman"/>
          <w:color w:val="000000"/>
        </w:rPr>
        <w:t xml:space="preserve"> in agreement, and </w:t>
      </w:r>
      <w:r>
        <w:rPr>
          <w:rFonts w:cs="Times New Roman"/>
          <w:color w:val="000000"/>
        </w:rPr>
        <w:t>5</w:t>
      </w:r>
      <w:r w:rsidRPr="00CF44EE">
        <w:rPr>
          <w:rFonts w:cs="Times New Roman"/>
          <w:color w:val="000000"/>
        </w:rPr>
        <w:t>7 in disagreement.</w:t>
      </w:r>
    </w:p>
    <w:p w:rsidR="00A662C5" w:rsidRDefault="00A662C5">
      <w:pPr>
        <w:rPr>
          <w:rFonts w:cs="Times New Roman"/>
        </w:rPr>
      </w:pPr>
      <w:r>
        <w:rPr>
          <w:rFonts w:cs="Times New Roman"/>
        </w:rPr>
        <w:t xml:space="preserve">The major comment issues covered: </w:t>
      </w:r>
    </w:p>
    <w:p w:rsidR="00A662C5" w:rsidRDefault="00A662C5" w:rsidP="00DC5758">
      <w:pPr>
        <w:pStyle w:val="ListParagraph"/>
        <w:numPr>
          <w:ilvl w:val="0"/>
          <w:numId w:val="19"/>
        </w:numPr>
      </w:pPr>
      <w:r>
        <w:t xml:space="preserve">Requirement R4 will add confusion for the operators. </w:t>
      </w:r>
    </w:p>
    <w:p w:rsidR="00A662C5" w:rsidRDefault="00A662C5" w:rsidP="00DC5758">
      <w:pPr>
        <w:pStyle w:val="ListParagraph"/>
        <w:numPr>
          <w:ilvl w:val="0"/>
          <w:numId w:val="19"/>
        </w:numPr>
      </w:pPr>
      <w:r>
        <w:t>Requirement R4 will decrease reliability.</w:t>
      </w:r>
    </w:p>
    <w:p w:rsidR="00A662C5" w:rsidRDefault="00A662C5" w:rsidP="00DC5758">
      <w:pPr>
        <w:pStyle w:val="ListParagraph"/>
        <w:numPr>
          <w:ilvl w:val="0"/>
          <w:numId w:val="19"/>
        </w:numPr>
      </w:pPr>
      <w:r>
        <w:t>The use of another time in place of Central Standard Time.</w:t>
      </w:r>
    </w:p>
    <w:p w:rsidR="00A662C5" w:rsidRDefault="00A662C5">
      <w:pPr>
        <w:rPr>
          <w:rFonts w:cs="Times New Roman"/>
        </w:rPr>
      </w:pPr>
    </w:p>
    <w:p w:rsidR="00A662C5" w:rsidRDefault="00A662C5">
      <w:pPr>
        <w:rPr>
          <w:rFonts w:cs="Times New Roman"/>
        </w:rPr>
      </w:pPr>
      <w:r>
        <w:rPr>
          <w:rFonts w:cs="Times New Roman"/>
        </w:rPr>
        <w:t>The OPCP SDT considerations for the major comment issues are:</w:t>
      </w:r>
    </w:p>
    <w:p w:rsidR="00A662C5" w:rsidRDefault="00A662C5" w:rsidP="00DC5758">
      <w:pPr>
        <w:pStyle w:val="ListParagraph"/>
        <w:numPr>
          <w:ilvl w:val="0"/>
          <w:numId w:val="20"/>
        </w:numPr>
      </w:pPr>
      <w:r>
        <w:t>The OPCP SDT believes that operating in one universally accepted time would lessen confusion for the operators. It also will address the recommendations of the August 14th 2003 task force regarding post outage investigations.</w:t>
      </w:r>
    </w:p>
    <w:p w:rsidR="00A662C5" w:rsidRDefault="00A662C5" w:rsidP="00DC5758">
      <w:pPr>
        <w:pStyle w:val="ListParagraph"/>
        <w:numPr>
          <w:ilvl w:val="0"/>
          <w:numId w:val="20"/>
        </w:numPr>
      </w:pPr>
      <w:r>
        <w:t>The OPCP SDT believes that operating in one universally accepted time would increase reliability as everyone would recognize the same time.</w:t>
      </w:r>
    </w:p>
    <w:p w:rsidR="00A662C5" w:rsidRDefault="00A662C5" w:rsidP="00DC5758">
      <w:pPr>
        <w:pStyle w:val="ListParagraph"/>
        <w:numPr>
          <w:ilvl w:val="0"/>
          <w:numId w:val="20"/>
        </w:numPr>
      </w:pPr>
      <w:r>
        <w:t>The OPCP SDT offers as an alternative to a single continent-wide time zone. Instead the SDT suggests selecting a common time zone on an interconnection basis. For example in the Eastern Interconnection the common time zone is suggested to be EST. In the Western Interconnection the common time zone is suggested to be PST. In ERCOT the common time zone remains CST.</w:t>
      </w:r>
    </w:p>
    <w:p w:rsidR="00A662C5" w:rsidRDefault="00A662C5">
      <w:pPr>
        <w:rPr>
          <w:rFonts w:cs="Times New Roman"/>
        </w:rPr>
      </w:pPr>
      <w:r>
        <w:rPr>
          <w:rFonts w:cs="Times New Roman"/>
        </w:rPr>
        <w:t xml:space="preserve"> </w:t>
      </w:r>
    </w:p>
    <w:p w:rsidR="00A662C5" w:rsidRDefault="00A662C5">
      <w:pPr>
        <w:rPr>
          <w:rFonts w:cs="Times New Roman"/>
        </w:rPr>
      </w:pPr>
      <w:r>
        <w:rPr>
          <w:rFonts w:cs="Times New Roman"/>
        </w:rPr>
        <w:t>Some minor comment issues are:</w:t>
      </w:r>
    </w:p>
    <w:p w:rsidR="00A662C5" w:rsidRDefault="00A662C5" w:rsidP="00DC5758">
      <w:pPr>
        <w:pStyle w:val="ListParagraph"/>
        <w:numPr>
          <w:ilvl w:val="0"/>
          <w:numId w:val="21"/>
        </w:numPr>
      </w:pPr>
      <w:r>
        <w:t>Requirement R4 is not necessary.</w:t>
      </w:r>
    </w:p>
    <w:p w:rsidR="00A662C5" w:rsidRDefault="00A662C5" w:rsidP="00DC5758">
      <w:pPr>
        <w:pStyle w:val="ListParagraph"/>
        <w:numPr>
          <w:ilvl w:val="0"/>
          <w:numId w:val="21"/>
        </w:numPr>
      </w:pPr>
      <w:r>
        <w:t>Requirement R4 offers no benefit.</w:t>
      </w:r>
    </w:p>
    <w:p w:rsidR="00A662C5" w:rsidRDefault="00A662C5" w:rsidP="00DC5758">
      <w:pPr>
        <w:pStyle w:val="ListParagraph"/>
        <w:numPr>
          <w:ilvl w:val="0"/>
          <w:numId w:val="21"/>
        </w:numPr>
      </w:pPr>
      <w:r>
        <w:t>Historically this has not been a problem.</w:t>
      </w:r>
    </w:p>
    <w:p w:rsidR="00A662C5" w:rsidRDefault="00A662C5">
      <w:pPr>
        <w:rPr>
          <w:rFonts w:cs="Times New Roman"/>
        </w:rPr>
      </w:pPr>
      <w:r>
        <w:rPr>
          <w:rFonts w:cs="Times New Roman"/>
        </w:rPr>
        <w:t xml:space="preserve"> </w:t>
      </w:r>
    </w:p>
    <w:p w:rsidR="00A662C5" w:rsidRDefault="00A662C5">
      <w:pPr>
        <w:rPr>
          <w:rFonts w:cs="Times New Roman"/>
        </w:rPr>
      </w:pPr>
      <w:r>
        <w:rPr>
          <w:rFonts w:cs="Times New Roman"/>
        </w:rPr>
        <w:t>The OPCP SDT considerations for the minor comment issues are:</w:t>
      </w:r>
    </w:p>
    <w:p w:rsidR="00A662C5" w:rsidRDefault="00A662C5" w:rsidP="00DC5758">
      <w:pPr>
        <w:pStyle w:val="ListParagraph"/>
        <w:numPr>
          <w:ilvl w:val="0"/>
          <w:numId w:val="22"/>
        </w:numPr>
      </w:pPr>
      <w:r>
        <w:t>This was a recommendation from the August 14th Blackout Task Force and is a change for post-disturbance analysis.</w:t>
      </w:r>
    </w:p>
    <w:p w:rsidR="00A662C5" w:rsidRDefault="00A662C5" w:rsidP="00DC5758">
      <w:pPr>
        <w:pStyle w:val="ListParagraph"/>
        <w:numPr>
          <w:ilvl w:val="0"/>
          <w:numId w:val="22"/>
        </w:numPr>
      </w:pPr>
      <w:r>
        <w:t xml:space="preserve">The benefit is derived from reconstructing the data to form a coherent time line after catastrophic events, thus preventing like occurrences. </w:t>
      </w:r>
    </w:p>
    <w:p w:rsidR="00A662C5" w:rsidRDefault="00A662C5" w:rsidP="00DC5758">
      <w:pPr>
        <w:pStyle w:val="ListParagraph"/>
        <w:numPr>
          <w:ilvl w:val="0"/>
          <w:numId w:val="22"/>
        </w:numPr>
      </w:pPr>
      <w:r>
        <w:t>The August 14th Blackout Task Force disagrees. This will improve our ability to learn from events and enhance our ability to prevent them.</w:t>
      </w:r>
    </w:p>
    <w:p w:rsidR="00A662C5" w:rsidRDefault="00A662C5">
      <w:pPr>
        <w:pStyle w:val="Heading2"/>
        <w:spacing w:after="120"/>
      </w:pPr>
      <w:r>
        <w:br w:type="page"/>
      </w:r>
      <w:bookmarkStart w:id="6" w:name="_Toc265677979"/>
      <w:r>
        <w:lastRenderedPageBreak/>
        <w:t>Question 6</w:t>
      </w:r>
      <w:bookmarkEnd w:id="6"/>
    </w:p>
    <w:p w:rsidR="00A662C5" w:rsidRDefault="00A662C5">
      <w:pPr>
        <w:pStyle w:val="Style1"/>
        <w:rPr>
          <w:color w:val="000000"/>
        </w:rPr>
      </w:pPr>
      <w:r>
        <w:rPr>
          <w:noProof/>
        </w:rPr>
        <w:t>Requirement R5 of the draft COM-003-1 states, “Each Responsible Entity shall use Three-part Communications when issuing a directive during verbal Interoperability Communications.” Do you agree with this proposal? If not, please explain in the comment area.</w:t>
      </w:r>
      <w:r>
        <w:rPr>
          <w:color w:val="000000"/>
        </w:rPr>
        <w:t xml:space="preserve"> </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CF44EE" w:rsidRPr="00CF44EE" w:rsidRDefault="00CF44EE" w:rsidP="00CF44EE">
      <w:pPr>
        <w:spacing w:after="120"/>
        <w:rPr>
          <w:rFonts w:cs="Times New Roman"/>
          <w:color w:val="000000"/>
        </w:rPr>
      </w:pPr>
      <w:r w:rsidRPr="00CF44EE">
        <w:rPr>
          <w:rFonts w:cs="Times New Roman"/>
          <w:color w:val="000000"/>
        </w:rPr>
        <w:t xml:space="preserve">There were 71 </w:t>
      </w:r>
      <w:proofErr w:type="spellStart"/>
      <w:r w:rsidRPr="00CF44EE">
        <w:rPr>
          <w:rFonts w:cs="Times New Roman"/>
          <w:color w:val="000000"/>
        </w:rPr>
        <w:t>commenters</w:t>
      </w:r>
      <w:proofErr w:type="spellEnd"/>
      <w:r w:rsidRPr="00CF44EE">
        <w:rPr>
          <w:rFonts w:cs="Times New Roman"/>
          <w:color w:val="000000"/>
        </w:rPr>
        <w:t xml:space="preserve"> of which there were 3 abstentions, 21 in agreement, and 47 in disagreement.</w:t>
      </w:r>
    </w:p>
    <w:p w:rsidR="001010AE" w:rsidRDefault="001010AE" w:rsidP="00580680">
      <w:pPr>
        <w:rPr>
          <w:rFonts w:cs="Times New Roman"/>
          <w:color w:val="000000"/>
        </w:rPr>
      </w:pPr>
    </w:p>
    <w:p w:rsidR="00580680" w:rsidRPr="00580680" w:rsidRDefault="00580680" w:rsidP="00580680">
      <w:pPr>
        <w:rPr>
          <w:rFonts w:cs="Times New Roman"/>
          <w:color w:val="000000"/>
        </w:rPr>
      </w:pPr>
      <w:r w:rsidRPr="00580680">
        <w:rPr>
          <w:rFonts w:cs="Times New Roman"/>
          <w:color w:val="000000"/>
        </w:rPr>
        <w:t xml:space="preserve">The major comment issues covered: </w:t>
      </w:r>
    </w:p>
    <w:p w:rsidR="00580680" w:rsidRDefault="00580680" w:rsidP="00DC5758">
      <w:pPr>
        <w:numPr>
          <w:ilvl w:val="0"/>
          <w:numId w:val="12"/>
        </w:numPr>
        <w:rPr>
          <w:rFonts w:cs="Times New Roman"/>
          <w:color w:val="000000"/>
        </w:rPr>
      </w:pPr>
      <w:r w:rsidRPr="00580680">
        <w:rPr>
          <w:rFonts w:cs="Times New Roman"/>
          <w:color w:val="000000"/>
        </w:rPr>
        <w:t>Definition of “Reliability Directive” as proposed in the draft COM-002-3 and its use in COM-003-1.</w:t>
      </w:r>
    </w:p>
    <w:p w:rsidR="00580680" w:rsidRDefault="00580680" w:rsidP="00DC5758">
      <w:pPr>
        <w:numPr>
          <w:ilvl w:val="0"/>
          <w:numId w:val="12"/>
        </w:numPr>
        <w:rPr>
          <w:rFonts w:cs="Times New Roman"/>
          <w:color w:val="000000"/>
        </w:rPr>
      </w:pPr>
      <w:r w:rsidRPr="00580680">
        <w:rPr>
          <w:rFonts w:cs="Times New Roman"/>
          <w:color w:val="000000"/>
        </w:rPr>
        <w:t>Splitting of the proposed Requirement R5 into two separate primary requirements to recognize the two distinct parties (initiating and receiving) in a three part communication process and to make it easier to demonstrate compliance.</w:t>
      </w:r>
    </w:p>
    <w:p w:rsidR="00580680" w:rsidRPr="00580680" w:rsidRDefault="00580680" w:rsidP="00DC5758">
      <w:pPr>
        <w:numPr>
          <w:ilvl w:val="0"/>
          <w:numId w:val="12"/>
        </w:numPr>
        <w:rPr>
          <w:rFonts w:cs="Times New Roman"/>
          <w:color w:val="000000"/>
        </w:rPr>
      </w:pPr>
      <w:r w:rsidRPr="00580680">
        <w:rPr>
          <w:rFonts w:cs="Times New Roman"/>
          <w:color w:val="000000"/>
        </w:rPr>
        <w:t xml:space="preserve">Confusion with the definition of Interoperability Communications (echoed in Question #1 </w:t>
      </w:r>
      <w:proofErr w:type="gramStart"/>
      <w:r w:rsidRPr="00580680">
        <w:rPr>
          <w:rFonts w:cs="Times New Roman"/>
          <w:color w:val="000000"/>
        </w:rPr>
        <w:t>comments</w:t>
      </w:r>
      <w:proofErr w:type="gramEnd"/>
      <w:r w:rsidRPr="00580680">
        <w:rPr>
          <w:rFonts w:cs="Times New Roman"/>
          <w:color w:val="000000"/>
        </w:rPr>
        <w:t>).</w:t>
      </w:r>
    </w:p>
    <w:p w:rsidR="00580680" w:rsidRPr="00580680" w:rsidRDefault="00580680" w:rsidP="00580680">
      <w:pPr>
        <w:rPr>
          <w:rFonts w:cs="Times New Roman"/>
          <w:color w:val="000000"/>
        </w:rPr>
      </w:pPr>
    </w:p>
    <w:p w:rsidR="00580680" w:rsidRPr="00580680" w:rsidRDefault="00580680" w:rsidP="00580680">
      <w:pPr>
        <w:rPr>
          <w:rFonts w:cs="Times New Roman"/>
          <w:color w:val="000000"/>
        </w:rPr>
      </w:pPr>
      <w:r w:rsidRPr="00580680">
        <w:rPr>
          <w:rFonts w:cs="Times New Roman"/>
          <w:color w:val="000000"/>
        </w:rPr>
        <w:t>The OPCP SDT considerations for the major comment issues are:</w:t>
      </w:r>
    </w:p>
    <w:p w:rsidR="00580680" w:rsidRPr="00580680" w:rsidRDefault="00580680" w:rsidP="00DC5758">
      <w:pPr>
        <w:numPr>
          <w:ilvl w:val="0"/>
          <w:numId w:val="13"/>
        </w:numPr>
        <w:ind w:left="720" w:hanging="360"/>
        <w:rPr>
          <w:rFonts w:cs="Times New Roman"/>
          <w:color w:val="000000"/>
        </w:rPr>
      </w:pPr>
      <w:r w:rsidRPr="00580680">
        <w:rPr>
          <w:rFonts w:cs="Times New Roman"/>
          <w:color w:val="000000"/>
        </w:rPr>
        <w:t>In accordance with an agreement with the RC and RTO SDTs, the proposed term “Reliability Directive” is to be developed by the RC SDT for Project 2006-06. The OPCP SDT would utilize “Reliability Directive” in place of “directive” in R</w:t>
      </w:r>
      <w:r w:rsidR="001010AE">
        <w:rPr>
          <w:rFonts w:cs="Times New Roman"/>
          <w:color w:val="000000"/>
        </w:rPr>
        <w:t>4 and R5</w:t>
      </w:r>
      <w:r w:rsidRPr="00580680">
        <w:rPr>
          <w:rFonts w:cs="Times New Roman"/>
          <w:color w:val="000000"/>
        </w:rPr>
        <w:t xml:space="preserve"> of COM-003-1, when the industry has reached consensus on the definition of “Reliability Directive”. </w:t>
      </w:r>
    </w:p>
    <w:p w:rsidR="00580680" w:rsidRPr="00580680" w:rsidRDefault="00580680" w:rsidP="00DC5758">
      <w:pPr>
        <w:numPr>
          <w:ilvl w:val="0"/>
          <w:numId w:val="13"/>
        </w:numPr>
        <w:ind w:left="720" w:hanging="360"/>
        <w:rPr>
          <w:rFonts w:cs="Times New Roman"/>
          <w:color w:val="000000"/>
        </w:rPr>
      </w:pPr>
      <w:r w:rsidRPr="00580680">
        <w:rPr>
          <w:rFonts w:cs="Times New Roman"/>
          <w:color w:val="000000"/>
        </w:rPr>
        <w:t>The OPCP SDT separated the first draft Requirement R5 into two primary requirements</w:t>
      </w:r>
      <w:r w:rsidR="001010AE">
        <w:rPr>
          <w:rFonts w:cs="Times New Roman"/>
          <w:color w:val="000000"/>
        </w:rPr>
        <w:t xml:space="preserve"> in the second draft R4 and R5</w:t>
      </w:r>
      <w:r w:rsidRPr="00580680">
        <w:rPr>
          <w:rFonts w:cs="Times New Roman"/>
          <w:color w:val="000000"/>
        </w:rPr>
        <w:t>. One requi</w:t>
      </w:r>
      <w:r w:rsidR="001010AE">
        <w:rPr>
          <w:rFonts w:cs="Times New Roman"/>
          <w:color w:val="000000"/>
        </w:rPr>
        <w:t>rement is for the initiator of an Operating Communication</w:t>
      </w:r>
      <w:r w:rsidRPr="00580680">
        <w:rPr>
          <w:rFonts w:cs="Times New Roman"/>
          <w:color w:val="000000"/>
        </w:rPr>
        <w:t xml:space="preserve">. The second requirement is for the receiver of </w:t>
      </w:r>
      <w:r w:rsidR="001010AE">
        <w:rPr>
          <w:rFonts w:cs="Times New Roman"/>
          <w:color w:val="000000"/>
        </w:rPr>
        <w:t>an Operating Communication</w:t>
      </w:r>
      <w:r w:rsidR="001010AE" w:rsidRPr="00580680">
        <w:rPr>
          <w:rFonts w:cs="Times New Roman"/>
          <w:color w:val="000000"/>
        </w:rPr>
        <w:t xml:space="preserve">. </w:t>
      </w:r>
      <w:r w:rsidRPr="00580680">
        <w:rPr>
          <w:rFonts w:cs="Times New Roman"/>
          <w:color w:val="000000"/>
        </w:rPr>
        <w:t>These two requirements fully assign the responsibility to accomplish three-part communication protocol.</w:t>
      </w:r>
    </w:p>
    <w:p w:rsidR="00580680" w:rsidRPr="00580680" w:rsidRDefault="00580680" w:rsidP="00DC5758">
      <w:pPr>
        <w:numPr>
          <w:ilvl w:val="0"/>
          <w:numId w:val="13"/>
        </w:numPr>
        <w:ind w:left="720" w:hanging="360"/>
        <w:rPr>
          <w:rFonts w:cs="Times New Roman"/>
          <w:color w:val="000000"/>
        </w:rPr>
      </w:pPr>
      <w:r w:rsidRPr="00580680">
        <w:rPr>
          <w:rFonts w:cs="Times New Roman"/>
          <w:color w:val="000000"/>
        </w:rPr>
        <w:t>The OPCP SDT changed Interoperability Communications to become Operating Communications which is now defined as – “Communication with the intent to change or maintain the state, status, output, or input of an Element or Facility of the Bulk Electric System.” The OPCP SDT points out that not all Operating Communications are Reliability Directives however all Reliability Directives are part of Operating Communications.</w:t>
      </w:r>
    </w:p>
    <w:p w:rsidR="00580680" w:rsidRPr="00580680" w:rsidRDefault="00580680" w:rsidP="00580680">
      <w:pPr>
        <w:rPr>
          <w:rFonts w:cs="Times New Roman"/>
          <w:color w:val="000000"/>
        </w:rPr>
      </w:pPr>
    </w:p>
    <w:p w:rsidR="00580680" w:rsidRPr="00580680" w:rsidRDefault="00244EE6" w:rsidP="00580680">
      <w:pPr>
        <w:rPr>
          <w:rFonts w:cs="Times New Roman"/>
          <w:color w:val="000000"/>
        </w:rPr>
      </w:pPr>
      <w:r>
        <w:rPr>
          <w:rFonts w:cs="Times New Roman"/>
          <w:color w:val="000000"/>
        </w:rPr>
        <w:t>A</w:t>
      </w:r>
      <w:r w:rsidR="00580680" w:rsidRPr="00580680">
        <w:rPr>
          <w:rFonts w:cs="Times New Roman"/>
          <w:color w:val="000000"/>
        </w:rPr>
        <w:t xml:space="preserve"> minor comment issue </w:t>
      </w:r>
      <w:r>
        <w:rPr>
          <w:rFonts w:cs="Times New Roman"/>
          <w:color w:val="000000"/>
        </w:rPr>
        <w:t>was</w:t>
      </w:r>
      <w:r w:rsidR="00580680" w:rsidRPr="00580680">
        <w:rPr>
          <w:rFonts w:cs="Times New Roman"/>
          <w:color w:val="000000"/>
        </w:rPr>
        <w:t>:</w:t>
      </w:r>
    </w:p>
    <w:p w:rsidR="00580680" w:rsidRPr="00580680" w:rsidRDefault="00580680" w:rsidP="00DC5758">
      <w:pPr>
        <w:numPr>
          <w:ilvl w:val="0"/>
          <w:numId w:val="11"/>
        </w:numPr>
        <w:rPr>
          <w:rFonts w:cs="Times New Roman"/>
          <w:color w:val="000000"/>
        </w:rPr>
      </w:pPr>
      <w:r w:rsidRPr="00580680">
        <w:rPr>
          <w:rFonts w:cs="Times New Roman"/>
          <w:color w:val="000000"/>
        </w:rPr>
        <w:t>Concerns over potential audit citations that a repeat-back was not word-for-word or verbatim.</w:t>
      </w:r>
    </w:p>
    <w:p w:rsidR="00580680" w:rsidRPr="00580680" w:rsidRDefault="00580680" w:rsidP="00580680">
      <w:pPr>
        <w:rPr>
          <w:rFonts w:cs="Times New Roman"/>
          <w:color w:val="000000"/>
        </w:rPr>
      </w:pPr>
    </w:p>
    <w:p w:rsidR="00580680" w:rsidRPr="00580680" w:rsidRDefault="00580680" w:rsidP="00580680">
      <w:pPr>
        <w:rPr>
          <w:rFonts w:cs="Times New Roman"/>
          <w:color w:val="000000"/>
        </w:rPr>
      </w:pPr>
      <w:r w:rsidRPr="00580680">
        <w:rPr>
          <w:rFonts w:cs="Times New Roman"/>
          <w:color w:val="000000"/>
        </w:rPr>
        <w:t xml:space="preserve">The OPCP SDT consideration </w:t>
      </w:r>
      <w:r w:rsidR="00244EE6">
        <w:rPr>
          <w:rFonts w:cs="Times New Roman"/>
          <w:color w:val="000000"/>
        </w:rPr>
        <w:t>for the minor comment issue is</w:t>
      </w:r>
      <w:r w:rsidRPr="00580680">
        <w:rPr>
          <w:rFonts w:cs="Times New Roman"/>
          <w:color w:val="000000"/>
        </w:rPr>
        <w:t>:</w:t>
      </w:r>
    </w:p>
    <w:p w:rsidR="00A662C5" w:rsidRDefault="00580680" w:rsidP="00DC5758">
      <w:pPr>
        <w:numPr>
          <w:ilvl w:val="0"/>
          <w:numId w:val="14"/>
        </w:numPr>
        <w:rPr>
          <w:rFonts w:cs="Times New Roman"/>
          <w:color w:val="000000"/>
        </w:rPr>
      </w:pPr>
      <w:r w:rsidRPr="00580680">
        <w:rPr>
          <w:rFonts w:cs="Times New Roman"/>
          <w:color w:val="000000"/>
        </w:rPr>
        <w:t>The OPCP SDT inserted “not necessarily verbatim” in a footnote for Requirement</w:t>
      </w:r>
      <w:r w:rsidR="008A0F26">
        <w:rPr>
          <w:rFonts w:cs="Times New Roman"/>
          <w:color w:val="000000"/>
        </w:rPr>
        <w:t>s</w:t>
      </w:r>
      <w:r w:rsidRPr="00580680">
        <w:rPr>
          <w:rFonts w:cs="Times New Roman"/>
          <w:color w:val="000000"/>
        </w:rPr>
        <w:t xml:space="preserve"> R</w:t>
      </w:r>
      <w:r w:rsidR="008A0F26">
        <w:rPr>
          <w:rFonts w:cs="Times New Roman"/>
          <w:color w:val="000000"/>
        </w:rPr>
        <w:t>4 and R</w:t>
      </w:r>
      <w:r w:rsidRPr="00580680">
        <w:rPr>
          <w:rFonts w:cs="Times New Roman"/>
          <w:color w:val="000000"/>
        </w:rPr>
        <w:t>5 to address the concern.</w:t>
      </w:r>
    </w:p>
    <w:p w:rsidR="00A662C5" w:rsidRDefault="00A662C5">
      <w:pPr>
        <w:ind w:left="-900"/>
        <w:jc w:val="both"/>
        <w:rPr>
          <w:rFonts w:cs="Times New Roman"/>
        </w:rPr>
      </w:pPr>
    </w:p>
    <w:p w:rsidR="00A662C5" w:rsidRDefault="00A662C5">
      <w:pPr>
        <w:pStyle w:val="Heading2"/>
        <w:spacing w:after="120"/>
      </w:pPr>
      <w:r>
        <w:br w:type="page"/>
      </w:r>
      <w:bookmarkStart w:id="7" w:name="_Toc265677980"/>
      <w:r>
        <w:lastRenderedPageBreak/>
        <w:t>Question 7</w:t>
      </w:r>
      <w:bookmarkEnd w:id="7"/>
    </w:p>
    <w:p w:rsidR="00A662C5" w:rsidRDefault="00A662C5">
      <w:pPr>
        <w:pStyle w:val="Requirement"/>
        <w:numPr>
          <w:ilvl w:val="0"/>
          <w:numId w:val="0"/>
        </w:numPr>
        <w:rPr>
          <w:rStyle w:val="Style1Char"/>
          <w:color w:val="000000"/>
        </w:rPr>
      </w:pPr>
      <w:r>
        <w:rPr>
          <w:noProof/>
        </w:rPr>
        <w:t>Requirement R6 of the draft COM-003-1 states, “Each Responsible Entity shall use the North American Treaty Organization (NATO) phonetic alphabet as identified in Attachment 2-COM-003-1 when issuing directives, notifications, directions, instructions, orders or other reliability related operating information that involves alpha-numeric information during verbal Interoperability Communications.” Do you agree with this proposal? If not, please explain in the comment area.</w:t>
      </w:r>
      <w:r>
        <w:rPr>
          <w:rStyle w:val="Style1Char"/>
          <w:color w:val="000000"/>
        </w:rPr>
        <w:t xml:space="preserve"> </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903F4F" w:rsidRDefault="00903F4F" w:rsidP="00903F4F">
      <w:r>
        <w:t xml:space="preserve">There were 72 </w:t>
      </w:r>
      <w:proofErr w:type="spellStart"/>
      <w:r>
        <w:t>commenters</w:t>
      </w:r>
      <w:proofErr w:type="spellEnd"/>
      <w:r>
        <w:t xml:space="preserve"> of which there were 3 abstentions, 11 in agreement, and 58 in disagreement.</w:t>
      </w:r>
    </w:p>
    <w:p w:rsidR="00903F4F" w:rsidRDefault="00903F4F" w:rsidP="00903F4F"/>
    <w:p w:rsidR="00903F4F" w:rsidRDefault="00903F4F" w:rsidP="00903F4F">
      <w:r>
        <w:t>The major comment issues covered:</w:t>
      </w:r>
    </w:p>
    <w:p w:rsidR="00903F4F" w:rsidRDefault="00903F4F" w:rsidP="00DC5758">
      <w:pPr>
        <w:pStyle w:val="ListParagraph"/>
        <w:numPr>
          <w:ilvl w:val="0"/>
          <w:numId w:val="33"/>
        </w:numPr>
        <w:contextualSpacing/>
      </w:pPr>
      <w:r>
        <w:t>Use of the NATO phonetic alphabet is not necessary and should not be required, as it will not improve reliability of the BES.  There are no instances where the absence of its use has resulting in reliability problems.</w:t>
      </w:r>
    </w:p>
    <w:p w:rsidR="00903F4F" w:rsidRDefault="00903F4F" w:rsidP="00DC5758">
      <w:pPr>
        <w:pStyle w:val="ListParagraph"/>
        <w:numPr>
          <w:ilvl w:val="0"/>
          <w:numId w:val="33"/>
        </w:numPr>
        <w:contextualSpacing/>
      </w:pPr>
      <w:r>
        <w:t>Requiring strict adherence to and precise pronunciation of the NATO phonetic alphabet is overly prescriptive.  The proposed standard should allow for other phonetic clarifiers, where clarity on alpha-numeric information is necessary.</w:t>
      </w:r>
    </w:p>
    <w:p w:rsidR="00903F4F" w:rsidRDefault="00903F4F" w:rsidP="00DC5758">
      <w:pPr>
        <w:pStyle w:val="ListParagraph"/>
        <w:numPr>
          <w:ilvl w:val="0"/>
          <w:numId w:val="33"/>
        </w:numPr>
        <w:contextualSpacing/>
      </w:pPr>
      <w:r>
        <w:t xml:space="preserve">A number of </w:t>
      </w:r>
      <w:proofErr w:type="spellStart"/>
      <w:r>
        <w:t>commenters</w:t>
      </w:r>
      <w:proofErr w:type="spellEnd"/>
      <w:r>
        <w:t xml:space="preserve"> expressed concerns regarding the definition and use of the term Interoperability Communications.</w:t>
      </w:r>
    </w:p>
    <w:p w:rsidR="00903F4F" w:rsidRDefault="00903F4F" w:rsidP="00DC5758">
      <w:pPr>
        <w:pStyle w:val="ListParagraph"/>
        <w:numPr>
          <w:ilvl w:val="0"/>
          <w:numId w:val="33"/>
        </w:numPr>
        <w:contextualSpacing/>
      </w:pPr>
      <w:r>
        <w:t>As written, the Requirement is being applied too broadly (e.g. to notifications, directions, instructions, orders and other reliability related operating information).</w:t>
      </w:r>
    </w:p>
    <w:p w:rsidR="00903F4F" w:rsidRDefault="00903F4F" w:rsidP="00903F4F"/>
    <w:p w:rsidR="00903F4F" w:rsidRDefault="00903F4F" w:rsidP="00903F4F">
      <w:r>
        <w:t>The OPCP SDT considerations for the major comment issues are:</w:t>
      </w:r>
    </w:p>
    <w:p w:rsidR="00903F4F" w:rsidRDefault="00903F4F" w:rsidP="00DC5758">
      <w:pPr>
        <w:pStyle w:val="ListParagraph"/>
        <w:numPr>
          <w:ilvl w:val="0"/>
          <w:numId w:val="34"/>
        </w:numPr>
        <w:contextualSpacing/>
      </w:pPr>
      <w:r>
        <w:t>The SDT believes that clarity around verbally conveyed alpha-numeric information is critical for ensuring clear and effective real-time communication between BES operating entities.</w:t>
      </w:r>
    </w:p>
    <w:p w:rsidR="00903F4F" w:rsidRDefault="00903F4F" w:rsidP="00DC5758">
      <w:pPr>
        <w:pStyle w:val="ListParagraph"/>
        <w:numPr>
          <w:ilvl w:val="0"/>
          <w:numId w:val="34"/>
        </w:numPr>
        <w:contextualSpacing/>
      </w:pPr>
      <w:r>
        <w:t xml:space="preserve">The SDT agrees, and has modified the Requirement to allow for "NATO phonetic alphabet </w:t>
      </w:r>
      <w:r>
        <w:rPr>
          <w:b/>
          <w:i/>
        </w:rPr>
        <w:t>or another phonetic clarifier</w:t>
      </w:r>
      <w:r>
        <w:t>".</w:t>
      </w:r>
    </w:p>
    <w:p w:rsidR="00903F4F" w:rsidRDefault="00903F4F" w:rsidP="00DC5758">
      <w:pPr>
        <w:pStyle w:val="ListParagraph"/>
        <w:numPr>
          <w:ilvl w:val="0"/>
          <w:numId w:val="34"/>
        </w:numPr>
        <w:contextualSpacing/>
      </w:pPr>
      <w:r>
        <w:t>The SDT understands the concerns, and has modified the proposed standard by deleting the term Interoperability Communications and adding a new term--Operating Communication.</w:t>
      </w:r>
    </w:p>
    <w:p w:rsidR="00903F4F" w:rsidRDefault="00903F4F" w:rsidP="00DC5758">
      <w:pPr>
        <w:pStyle w:val="ListParagraph"/>
        <w:numPr>
          <w:ilvl w:val="0"/>
          <w:numId w:val="34"/>
        </w:numPr>
        <w:contextualSpacing/>
      </w:pPr>
      <w:r>
        <w:t>The SDT agrees and has modified the proposed standard by restricting the Requirement's applicability only to verbal Operating Communication.</w:t>
      </w:r>
    </w:p>
    <w:p w:rsidR="00903F4F" w:rsidRDefault="00903F4F" w:rsidP="00903F4F"/>
    <w:p w:rsidR="00903F4F" w:rsidRDefault="00903F4F" w:rsidP="00903F4F">
      <w:r>
        <w:t>Some minor comment issues are:</w:t>
      </w:r>
    </w:p>
    <w:p w:rsidR="00903F4F" w:rsidRDefault="00903F4F" w:rsidP="00DC5758">
      <w:pPr>
        <w:pStyle w:val="ListParagraph"/>
        <w:numPr>
          <w:ilvl w:val="0"/>
          <w:numId w:val="35"/>
        </w:numPr>
        <w:contextualSpacing/>
      </w:pPr>
      <w:r>
        <w:t>Having operators potentially struggling to remember the NATO phonetic alphabet during emergency situations, rather than focusing on the communication itself, is in contradiction with the stated purpose of the standard.</w:t>
      </w:r>
    </w:p>
    <w:p w:rsidR="00903F4F" w:rsidRDefault="00903F4F" w:rsidP="00DC5758">
      <w:pPr>
        <w:pStyle w:val="ListParagraph"/>
        <w:numPr>
          <w:ilvl w:val="0"/>
          <w:numId w:val="35"/>
        </w:numPr>
        <w:contextualSpacing/>
      </w:pPr>
      <w:r>
        <w:t xml:space="preserve">This proposed requirement is a best practice.  A number of </w:t>
      </w:r>
      <w:proofErr w:type="spellStart"/>
      <w:r>
        <w:t>commenters</w:t>
      </w:r>
      <w:proofErr w:type="spellEnd"/>
      <w:r>
        <w:t xml:space="preserve"> suggest that the use of the NATO phonetic alphabet only be required when needed for clarity.</w:t>
      </w:r>
    </w:p>
    <w:p w:rsidR="00903F4F" w:rsidRDefault="00903F4F" w:rsidP="00DC5758">
      <w:pPr>
        <w:pStyle w:val="ListParagraph"/>
        <w:numPr>
          <w:ilvl w:val="0"/>
          <w:numId w:val="35"/>
        </w:numPr>
        <w:contextualSpacing/>
      </w:pPr>
      <w:r>
        <w:t>Requirement focuses on the "how", rather than the "what".</w:t>
      </w:r>
    </w:p>
    <w:p w:rsidR="00903F4F" w:rsidRDefault="00903F4F" w:rsidP="00903F4F"/>
    <w:p w:rsidR="00903F4F" w:rsidRDefault="00903F4F" w:rsidP="00903F4F">
      <w:r>
        <w:t>The OPCP SDT considerations for the minor comment issues are:</w:t>
      </w:r>
    </w:p>
    <w:p w:rsidR="00903F4F" w:rsidRDefault="00903F4F" w:rsidP="00DC5758">
      <w:pPr>
        <w:pStyle w:val="ListParagraph"/>
        <w:numPr>
          <w:ilvl w:val="0"/>
          <w:numId w:val="36"/>
        </w:numPr>
        <w:contextualSpacing/>
      </w:pPr>
      <w:r>
        <w:lastRenderedPageBreak/>
        <w:t>The SDT believes that adequate training, familiarity with and use of the phonetic alphabet will avoid and eliminate struggles for operators.</w:t>
      </w:r>
    </w:p>
    <w:p w:rsidR="00903F4F" w:rsidRDefault="00903F4F" w:rsidP="00DC5758">
      <w:pPr>
        <w:pStyle w:val="ListParagraph"/>
        <w:numPr>
          <w:ilvl w:val="0"/>
          <w:numId w:val="36"/>
        </w:numPr>
        <w:contextualSpacing/>
      </w:pPr>
      <w:r>
        <w:t xml:space="preserve">The use of a phonetic alphabet during verbal real-time communication between BES operating entities to bring clarity and support clear and effective goes beyond a best practice--and should be a mandatory requirement.  Further, limiting the required use to only instances where </w:t>
      </w:r>
      <w:r w:rsidR="003F199B">
        <w:t>it’s</w:t>
      </w:r>
      <w:r>
        <w:t xml:space="preserve"> </w:t>
      </w:r>
      <w:r w:rsidR="003F199B">
        <w:t>required</w:t>
      </w:r>
      <w:r>
        <w:t xml:space="preserve"> leaves too much discretion and subjectivity for both operators and auditors.</w:t>
      </w:r>
    </w:p>
    <w:p w:rsidR="00903F4F" w:rsidRDefault="00903F4F" w:rsidP="00DC5758">
      <w:pPr>
        <w:pStyle w:val="ListParagraph"/>
        <w:numPr>
          <w:ilvl w:val="0"/>
          <w:numId w:val="36"/>
        </w:numPr>
        <w:contextualSpacing/>
      </w:pPr>
      <w:r>
        <w:t>The OPCP SDT was chartered to develop Communication Protocols for Operating Personnel.  As such, the team is charged with establishing a standard which effectively addresses the "how"--as much as the "what".</w:t>
      </w:r>
    </w:p>
    <w:p w:rsidR="00903F4F" w:rsidRDefault="00903F4F" w:rsidP="00FE2C23">
      <w:pPr>
        <w:spacing w:after="120"/>
        <w:rPr>
          <w:rFonts w:cs="Times New Roman"/>
          <w:color w:val="000000"/>
        </w:rPr>
      </w:pPr>
    </w:p>
    <w:p w:rsidR="00A662C5" w:rsidRDefault="00A662C5">
      <w:pPr>
        <w:rPr>
          <w:rFonts w:cs="Times New Roman"/>
          <w:color w:val="000000"/>
        </w:rPr>
      </w:pPr>
    </w:p>
    <w:p w:rsidR="00A662C5" w:rsidRDefault="00A662C5">
      <w:pPr>
        <w:pStyle w:val="Heading2"/>
        <w:spacing w:after="120"/>
      </w:pPr>
      <w:r>
        <w:br w:type="page"/>
      </w:r>
      <w:bookmarkStart w:id="8" w:name="_Toc265677981"/>
      <w:r>
        <w:lastRenderedPageBreak/>
        <w:t>Question 8</w:t>
      </w:r>
      <w:bookmarkEnd w:id="8"/>
    </w:p>
    <w:p w:rsidR="00A662C5" w:rsidRDefault="00A662C5">
      <w:pPr>
        <w:rPr>
          <w:rFonts w:cs="Times New Roman"/>
          <w:noProof/>
        </w:rPr>
      </w:pPr>
      <w:r>
        <w:rPr>
          <w:rFonts w:cs="Times New Roman"/>
          <w:noProof/>
        </w:rPr>
        <w:t>Requirement R7 of the draft COM-003-1 states, “Each Responsible Entity shall use pre-determined, mutually agreed upon line and equipment identifiers during for all verbal and written Interoperability Communications.” Do you agree with this proposal? If not, please explain in the comment area.</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EE788C" w:rsidRPr="00EE788C" w:rsidRDefault="00EE788C" w:rsidP="00EE788C">
      <w:pPr>
        <w:spacing w:after="120"/>
        <w:rPr>
          <w:rFonts w:cs="Times New Roman"/>
          <w:color w:val="000000"/>
        </w:rPr>
      </w:pPr>
      <w:r w:rsidRPr="00EE788C">
        <w:rPr>
          <w:rFonts w:cs="Times New Roman"/>
          <w:color w:val="000000"/>
        </w:rPr>
        <w:t>There were 7</w:t>
      </w:r>
      <w:r w:rsidR="009F7D97">
        <w:rPr>
          <w:rFonts w:cs="Times New Roman"/>
          <w:color w:val="000000"/>
        </w:rPr>
        <w:t>1</w:t>
      </w:r>
      <w:r w:rsidRPr="00EE788C">
        <w:rPr>
          <w:rFonts w:cs="Times New Roman"/>
          <w:color w:val="000000"/>
        </w:rPr>
        <w:t xml:space="preserve"> </w:t>
      </w:r>
      <w:proofErr w:type="spellStart"/>
      <w:r w:rsidRPr="00EE788C">
        <w:rPr>
          <w:rFonts w:cs="Times New Roman"/>
          <w:color w:val="000000"/>
        </w:rPr>
        <w:t>commenters</w:t>
      </w:r>
      <w:proofErr w:type="spellEnd"/>
      <w:r w:rsidRPr="00EE788C">
        <w:rPr>
          <w:rFonts w:cs="Times New Roman"/>
          <w:color w:val="000000"/>
        </w:rPr>
        <w:t xml:space="preserve"> of which there were </w:t>
      </w:r>
      <w:r>
        <w:rPr>
          <w:rFonts w:cs="Times New Roman"/>
          <w:color w:val="000000"/>
        </w:rPr>
        <w:t>5</w:t>
      </w:r>
      <w:r w:rsidRPr="00EE788C">
        <w:rPr>
          <w:rFonts w:cs="Times New Roman"/>
          <w:color w:val="000000"/>
        </w:rPr>
        <w:t xml:space="preserve"> abstentions, 28 in agreement, and 38 in disagreement.</w:t>
      </w:r>
    </w:p>
    <w:p w:rsidR="00EE788C" w:rsidRDefault="00EE788C" w:rsidP="00EE788C">
      <w:pPr>
        <w:rPr>
          <w:rFonts w:cs="Times New Roman"/>
        </w:rPr>
      </w:pPr>
    </w:p>
    <w:p w:rsidR="00EE788C" w:rsidRPr="00EE788C" w:rsidRDefault="00EE788C" w:rsidP="00EE788C">
      <w:pPr>
        <w:rPr>
          <w:rFonts w:cs="Times New Roman"/>
        </w:rPr>
      </w:pPr>
      <w:r w:rsidRPr="00EE788C">
        <w:rPr>
          <w:rFonts w:cs="Times New Roman"/>
        </w:rPr>
        <w:t>The major comment issues are listed as follows:</w:t>
      </w:r>
    </w:p>
    <w:p w:rsidR="00EE788C" w:rsidRDefault="00EE788C" w:rsidP="00DC5758">
      <w:pPr>
        <w:numPr>
          <w:ilvl w:val="0"/>
          <w:numId w:val="23"/>
        </w:numPr>
        <w:rPr>
          <w:rFonts w:cs="Times New Roman"/>
        </w:rPr>
      </w:pPr>
      <w:r w:rsidRPr="00EE788C">
        <w:rPr>
          <w:rFonts w:cs="Times New Roman"/>
        </w:rPr>
        <w:t xml:space="preserve">Twelve </w:t>
      </w:r>
      <w:proofErr w:type="spellStart"/>
      <w:r w:rsidRPr="00EE788C">
        <w:rPr>
          <w:rFonts w:cs="Times New Roman"/>
        </w:rPr>
        <w:t>commenters</w:t>
      </w:r>
      <w:proofErr w:type="spellEnd"/>
      <w:r w:rsidRPr="00EE788C">
        <w:rPr>
          <w:rFonts w:cs="Times New Roman"/>
        </w:rPr>
        <w:t xml:space="preserve"> expressed confusion with the term “pre-determined mutually agreed upon” and the appropriate type of measure for determining compliance. </w:t>
      </w:r>
    </w:p>
    <w:p w:rsidR="00EE788C" w:rsidRPr="00EE788C" w:rsidRDefault="00EE788C" w:rsidP="00DC5758">
      <w:pPr>
        <w:numPr>
          <w:ilvl w:val="0"/>
          <w:numId w:val="23"/>
        </w:numPr>
        <w:rPr>
          <w:rFonts w:cs="Times New Roman"/>
        </w:rPr>
      </w:pPr>
      <w:r w:rsidRPr="00EE788C">
        <w:rPr>
          <w:rFonts w:cs="Times New Roman"/>
        </w:rPr>
        <w:t xml:space="preserve">There is a general sense that use of line and equipment identifiers should apply only to interface elements and not Elements/Facilities that are internal to the footprint of the entity. This sentiment is prompted by the omission of the word “neighboring” in R18 of TOP-002. </w:t>
      </w:r>
    </w:p>
    <w:p w:rsidR="00371B0E" w:rsidRDefault="00371B0E" w:rsidP="00EE788C">
      <w:pPr>
        <w:rPr>
          <w:rFonts w:cs="Times New Roman"/>
        </w:rPr>
      </w:pPr>
    </w:p>
    <w:p w:rsidR="00EE788C" w:rsidRDefault="00371B0E" w:rsidP="00EE788C">
      <w:pPr>
        <w:rPr>
          <w:rFonts w:cs="Times New Roman"/>
        </w:rPr>
      </w:pPr>
      <w:r w:rsidRPr="00371B0E">
        <w:rPr>
          <w:rFonts w:cs="Times New Roman"/>
        </w:rPr>
        <w:t>The OPCP SDT considerations for the major comment issues are:</w:t>
      </w:r>
    </w:p>
    <w:p w:rsidR="00371B0E" w:rsidRDefault="00371B0E" w:rsidP="00DC5758">
      <w:pPr>
        <w:numPr>
          <w:ilvl w:val="0"/>
          <w:numId w:val="24"/>
        </w:numPr>
        <w:rPr>
          <w:rFonts w:cs="Times New Roman"/>
        </w:rPr>
      </w:pPr>
      <w:r>
        <w:rPr>
          <w:rFonts w:cs="Times New Roman"/>
        </w:rPr>
        <w:t>The SDT modified the requirement to remove the term “mutually agreed upon”.</w:t>
      </w:r>
    </w:p>
    <w:p w:rsidR="00371B0E" w:rsidRDefault="00371B0E" w:rsidP="00DC5758">
      <w:pPr>
        <w:numPr>
          <w:ilvl w:val="0"/>
          <w:numId w:val="24"/>
        </w:numPr>
        <w:rPr>
          <w:rFonts w:cs="Times New Roman"/>
        </w:rPr>
      </w:pPr>
      <w:r>
        <w:rPr>
          <w:rFonts w:cs="Times New Roman"/>
        </w:rPr>
        <w:t>The SDT modified the requirement to specifically apply to interface Elements/Facilities.</w:t>
      </w:r>
    </w:p>
    <w:p w:rsidR="00371B0E" w:rsidRPr="00EE788C" w:rsidRDefault="00371B0E" w:rsidP="00EE788C">
      <w:pPr>
        <w:rPr>
          <w:rFonts w:cs="Times New Roman"/>
        </w:rPr>
      </w:pPr>
    </w:p>
    <w:p w:rsidR="00EE788C" w:rsidRPr="00EE788C" w:rsidRDefault="00EE788C" w:rsidP="00EE788C">
      <w:pPr>
        <w:rPr>
          <w:rFonts w:cs="Times New Roman"/>
        </w:rPr>
      </w:pPr>
      <w:r w:rsidRPr="00EE788C">
        <w:rPr>
          <w:rFonts w:cs="Times New Roman"/>
        </w:rPr>
        <w:t>The minor responder comments are listed as follows:</w:t>
      </w:r>
    </w:p>
    <w:p w:rsidR="00EE788C" w:rsidRDefault="00EE788C" w:rsidP="00DC5758">
      <w:pPr>
        <w:numPr>
          <w:ilvl w:val="0"/>
          <w:numId w:val="25"/>
        </w:numPr>
        <w:rPr>
          <w:rFonts w:cs="Times New Roman"/>
        </w:rPr>
      </w:pPr>
      <w:r w:rsidRPr="00EE788C">
        <w:rPr>
          <w:rFonts w:cs="Times New Roman"/>
        </w:rPr>
        <w:t>Define “mutually agreed upon” – does this require a negotiated written agreement?</w:t>
      </w:r>
    </w:p>
    <w:p w:rsidR="00EE788C" w:rsidRDefault="00EE788C" w:rsidP="00DC5758">
      <w:pPr>
        <w:numPr>
          <w:ilvl w:val="0"/>
          <w:numId w:val="25"/>
        </w:numPr>
        <w:rPr>
          <w:rFonts w:cs="Times New Roman"/>
        </w:rPr>
      </w:pPr>
      <w:r w:rsidRPr="00EE788C">
        <w:rPr>
          <w:rFonts w:cs="Times New Roman"/>
        </w:rPr>
        <w:t>Recommend that the word “uniform” be changed to “mutually agreed to”.</w:t>
      </w:r>
    </w:p>
    <w:p w:rsidR="00EE788C" w:rsidRDefault="00EE788C" w:rsidP="00DC5758">
      <w:pPr>
        <w:numPr>
          <w:ilvl w:val="0"/>
          <w:numId w:val="25"/>
        </w:numPr>
        <w:rPr>
          <w:rFonts w:cs="Times New Roman"/>
        </w:rPr>
      </w:pPr>
      <w:r w:rsidRPr="00EE788C">
        <w:rPr>
          <w:rFonts w:cs="Times New Roman"/>
        </w:rPr>
        <w:t>The language in the VSL uses “mutually understood” and R7 uses “mutually agreed upon” so consistency is needed</w:t>
      </w:r>
    </w:p>
    <w:p w:rsidR="00EE788C" w:rsidRDefault="00EE788C" w:rsidP="00DC5758">
      <w:pPr>
        <w:numPr>
          <w:ilvl w:val="0"/>
          <w:numId w:val="25"/>
        </w:numPr>
        <w:rPr>
          <w:rFonts w:cs="Times New Roman"/>
        </w:rPr>
      </w:pPr>
      <w:r w:rsidRPr="00EE788C">
        <w:rPr>
          <w:rFonts w:cs="Times New Roman"/>
        </w:rPr>
        <w:t>Remove DPs and LSEs as they are not owners of BES facilities.</w:t>
      </w:r>
    </w:p>
    <w:p w:rsidR="00EE788C" w:rsidRDefault="00EE788C" w:rsidP="00DC5758">
      <w:pPr>
        <w:numPr>
          <w:ilvl w:val="0"/>
          <w:numId w:val="25"/>
        </w:numPr>
        <w:rPr>
          <w:rFonts w:cs="Times New Roman"/>
        </w:rPr>
      </w:pPr>
      <w:r w:rsidRPr="00EE788C">
        <w:rPr>
          <w:rFonts w:cs="Times New Roman"/>
        </w:rPr>
        <w:t xml:space="preserve">Question 8 </w:t>
      </w:r>
      <w:proofErr w:type="spellStart"/>
      <w:r w:rsidRPr="00EE788C">
        <w:rPr>
          <w:rFonts w:cs="Times New Roman"/>
        </w:rPr>
        <w:t>mis</w:t>
      </w:r>
      <w:proofErr w:type="spellEnd"/>
      <w:r w:rsidRPr="00EE788C">
        <w:rPr>
          <w:rFonts w:cs="Times New Roman"/>
        </w:rPr>
        <w:t>-states R7 in that it inserts the word “all” in the question and it is not in R7</w:t>
      </w:r>
    </w:p>
    <w:p w:rsidR="00EE788C" w:rsidRDefault="00EE788C" w:rsidP="00DC5758">
      <w:pPr>
        <w:numPr>
          <w:ilvl w:val="0"/>
          <w:numId w:val="25"/>
        </w:numPr>
        <w:rPr>
          <w:rFonts w:cs="Times New Roman"/>
        </w:rPr>
      </w:pPr>
      <w:r w:rsidRPr="00EE788C">
        <w:rPr>
          <w:rFonts w:cs="Times New Roman"/>
        </w:rPr>
        <w:t>Use NERC Glossary terms “Facility or Element” instead of “line or equipment”</w:t>
      </w:r>
    </w:p>
    <w:p w:rsidR="00A662C5" w:rsidRPr="00EE788C" w:rsidRDefault="00EE788C" w:rsidP="00DC5758">
      <w:pPr>
        <w:numPr>
          <w:ilvl w:val="0"/>
          <w:numId w:val="25"/>
        </w:numPr>
        <w:rPr>
          <w:rFonts w:cs="Times New Roman"/>
        </w:rPr>
      </w:pPr>
      <w:r w:rsidRPr="00EE788C">
        <w:rPr>
          <w:rFonts w:cs="Times New Roman"/>
        </w:rPr>
        <w:t>There is a body of responders that believe the objective of this requirement is to ensure consistent, uniform Interoperability Communications between applicable entities. These responders feel that this goal has been compromised by the word structure of R7.</w:t>
      </w:r>
    </w:p>
    <w:p w:rsidR="00371B0E" w:rsidRDefault="00371B0E" w:rsidP="00371B0E">
      <w:pPr>
        <w:pStyle w:val="Default"/>
        <w:autoSpaceDE/>
        <w:autoSpaceDN/>
        <w:adjustRightInd/>
        <w:spacing w:after="120"/>
        <w:rPr>
          <w:rFonts w:ascii="Verdana" w:hAnsi="Verdana" w:cs="Verdana"/>
          <w:noProof/>
          <w:sz w:val="20"/>
          <w:szCs w:val="20"/>
        </w:rPr>
      </w:pPr>
    </w:p>
    <w:p w:rsidR="00371B0E" w:rsidRDefault="00371B0E" w:rsidP="00371B0E">
      <w:pPr>
        <w:pStyle w:val="Default"/>
        <w:autoSpaceDE/>
        <w:autoSpaceDN/>
        <w:adjustRightInd/>
        <w:spacing w:after="120"/>
        <w:rPr>
          <w:noProof/>
        </w:rPr>
      </w:pPr>
      <w:r w:rsidRPr="00371B0E">
        <w:rPr>
          <w:noProof/>
        </w:rPr>
        <w:t>The OPCP SDT considerations for the minor comment issues are:</w:t>
      </w:r>
    </w:p>
    <w:p w:rsidR="00371B0E" w:rsidRDefault="00371B0E" w:rsidP="00DC5758">
      <w:pPr>
        <w:numPr>
          <w:ilvl w:val="0"/>
          <w:numId w:val="26"/>
        </w:numPr>
        <w:rPr>
          <w:rFonts w:cs="Times New Roman"/>
        </w:rPr>
      </w:pPr>
      <w:r>
        <w:rPr>
          <w:rFonts w:cs="Times New Roman"/>
        </w:rPr>
        <w:t>The SDT modified the requirement to remove the term “mutually agreed upon”.</w:t>
      </w:r>
    </w:p>
    <w:p w:rsidR="00371B0E" w:rsidRDefault="00371B0E" w:rsidP="00DC5758">
      <w:pPr>
        <w:pStyle w:val="Default"/>
        <w:numPr>
          <w:ilvl w:val="0"/>
          <w:numId w:val="26"/>
        </w:numPr>
        <w:autoSpaceDE/>
        <w:autoSpaceDN/>
        <w:adjustRightInd/>
        <w:spacing w:before="120" w:after="120"/>
        <w:rPr>
          <w:noProof/>
        </w:rPr>
      </w:pPr>
      <w:r>
        <w:rPr>
          <w:noProof/>
        </w:rPr>
        <w:t>The SDT modified the requirement to remove the term “uniform”.</w:t>
      </w:r>
    </w:p>
    <w:p w:rsidR="000B2013" w:rsidRDefault="000B2013" w:rsidP="00DC5758">
      <w:pPr>
        <w:pStyle w:val="Default"/>
        <w:numPr>
          <w:ilvl w:val="0"/>
          <w:numId w:val="26"/>
        </w:numPr>
        <w:autoSpaceDE/>
        <w:autoSpaceDN/>
        <w:adjustRightInd/>
        <w:spacing w:after="120"/>
        <w:rPr>
          <w:noProof/>
        </w:rPr>
      </w:pPr>
      <w:r>
        <w:rPr>
          <w:noProof/>
        </w:rPr>
        <w:t>The SDT modified the requirement and VSLs to be consistent with each other.</w:t>
      </w:r>
    </w:p>
    <w:p w:rsidR="000B2013" w:rsidRDefault="000B2013" w:rsidP="00DC5758">
      <w:pPr>
        <w:pStyle w:val="Default"/>
        <w:numPr>
          <w:ilvl w:val="0"/>
          <w:numId w:val="26"/>
        </w:numPr>
        <w:autoSpaceDE/>
        <w:autoSpaceDN/>
        <w:adjustRightInd/>
        <w:spacing w:after="120"/>
        <w:rPr>
          <w:noProof/>
        </w:rPr>
      </w:pPr>
      <w:r w:rsidRPr="000B2013">
        <w:rPr>
          <w:noProof/>
        </w:rPr>
        <w:t xml:space="preserve">The SDT appreciates the comment in regard to COM-003-1 applying to </w:t>
      </w:r>
      <w:r>
        <w:rPr>
          <w:noProof/>
        </w:rPr>
        <w:t>Distribution Providers and Load Serving Entities</w:t>
      </w:r>
      <w:r w:rsidRPr="000B2013">
        <w:rPr>
          <w:noProof/>
        </w:rPr>
        <w:t>.  The proposed standard has been made applicable to the Functional Entities defined by the SAR.  The intent of the proposed standard is to apply only to those entities who send or receive Operating Communications and operate facilities on the BES as a result of those communications.</w:t>
      </w:r>
    </w:p>
    <w:p w:rsidR="00DD3385" w:rsidRDefault="00DD3385" w:rsidP="00DC5758">
      <w:pPr>
        <w:pStyle w:val="Default"/>
        <w:numPr>
          <w:ilvl w:val="0"/>
          <w:numId w:val="26"/>
        </w:numPr>
        <w:autoSpaceDE/>
        <w:autoSpaceDN/>
        <w:adjustRightInd/>
        <w:spacing w:after="120"/>
        <w:rPr>
          <w:noProof/>
        </w:rPr>
      </w:pPr>
      <w:r>
        <w:rPr>
          <w:noProof/>
        </w:rPr>
        <w:lastRenderedPageBreak/>
        <w:t>The SDT appreciates the observation and the word “all” is not in the requirement.</w:t>
      </w:r>
    </w:p>
    <w:p w:rsidR="00DD3385" w:rsidRDefault="00DD3385" w:rsidP="00DC5758">
      <w:pPr>
        <w:pStyle w:val="Default"/>
        <w:numPr>
          <w:ilvl w:val="0"/>
          <w:numId w:val="26"/>
        </w:numPr>
        <w:autoSpaceDE/>
        <w:autoSpaceDN/>
        <w:adjustRightInd/>
        <w:spacing w:after="120"/>
        <w:rPr>
          <w:noProof/>
        </w:rPr>
      </w:pPr>
      <w:r>
        <w:rPr>
          <w:noProof/>
        </w:rPr>
        <w:t>The SDT agrees and modified the requirement to use the terms “Facility or Element”.</w:t>
      </w:r>
    </w:p>
    <w:p w:rsidR="00DD3385" w:rsidRPr="00371B0E" w:rsidRDefault="00DD3385" w:rsidP="00DC5758">
      <w:pPr>
        <w:pStyle w:val="Default"/>
        <w:numPr>
          <w:ilvl w:val="0"/>
          <w:numId w:val="26"/>
        </w:numPr>
        <w:autoSpaceDE/>
        <w:autoSpaceDN/>
        <w:adjustRightInd/>
        <w:spacing w:after="120"/>
        <w:rPr>
          <w:noProof/>
        </w:rPr>
      </w:pPr>
      <w:r>
        <w:rPr>
          <w:noProof/>
        </w:rPr>
        <w:t xml:space="preserve">The SDT modified the requirement to use pre-determined </w:t>
      </w:r>
      <w:r w:rsidRPr="00B50B51">
        <w:t xml:space="preserve">identifiers </w:t>
      </w:r>
      <w:r>
        <w:t>for interface Elements/Facilities</w:t>
      </w:r>
      <w:r w:rsidRPr="00B50B51">
        <w:t xml:space="preserve"> </w:t>
      </w:r>
      <w:r>
        <w:t>during</w:t>
      </w:r>
      <w:r w:rsidRPr="00B50B51">
        <w:t xml:space="preserve"> verbal and written </w:t>
      </w:r>
      <w:r>
        <w:t>Operating</w:t>
      </w:r>
      <w:r w:rsidRPr="00B50B51">
        <w:t xml:space="preserve"> Communications</w:t>
      </w:r>
      <w:r>
        <w:t>.</w:t>
      </w:r>
    </w:p>
    <w:p w:rsidR="00371B0E" w:rsidRDefault="00371B0E">
      <w:pPr>
        <w:pStyle w:val="Heading2"/>
        <w:spacing w:after="240"/>
      </w:pPr>
    </w:p>
    <w:p w:rsidR="00A662C5" w:rsidRDefault="00A662C5">
      <w:pPr>
        <w:pStyle w:val="Heading2"/>
        <w:spacing w:after="240"/>
      </w:pPr>
      <w:r>
        <w:br w:type="page"/>
      </w:r>
      <w:bookmarkStart w:id="9" w:name="_Toc265677982"/>
      <w:r>
        <w:lastRenderedPageBreak/>
        <w:t>Question 9</w:t>
      </w:r>
      <w:bookmarkEnd w:id="9"/>
    </w:p>
    <w:p w:rsidR="00A662C5" w:rsidRDefault="00A662C5">
      <w:pPr>
        <w:jc w:val="both"/>
        <w:rPr>
          <w:rFonts w:cs="Times New Roman"/>
          <w:noProof/>
        </w:rPr>
      </w:pPr>
      <w:r>
        <w:rPr>
          <w:rFonts w:cs="Times New Roman"/>
          <w:noProof/>
        </w:rPr>
        <w:t>Attachment 1-COM-003-1 is based upon work performed by the Reliability Coordinator Working Group (RCWG). Do you have any concerns or suggestions for improvement of the attachment? If yes, please provide in the comment area. (If you are involved in the field testing of the Alert Level Guide please share any comments regarding the use of the guideline as it relates to the field test.)</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A662C5" w:rsidRPr="00FE2C23" w:rsidRDefault="00A662C5">
      <w:pPr>
        <w:spacing w:after="120"/>
        <w:rPr>
          <w:rFonts w:cs="Times New Roman"/>
          <w:color w:val="000000"/>
        </w:rPr>
      </w:pPr>
      <w:r w:rsidRPr="00FE2C23">
        <w:rPr>
          <w:rFonts w:cs="Times New Roman"/>
          <w:color w:val="000000"/>
        </w:rPr>
        <w:t xml:space="preserve">There were 69 </w:t>
      </w:r>
      <w:proofErr w:type="spellStart"/>
      <w:r w:rsidRPr="00FE2C23">
        <w:rPr>
          <w:rFonts w:cs="Times New Roman"/>
          <w:color w:val="000000"/>
        </w:rPr>
        <w:t>commenters</w:t>
      </w:r>
      <w:proofErr w:type="spellEnd"/>
      <w:r w:rsidRPr="00FE2C23">
        <w:rPr>
          <w:rFonts w:cs="Times New Roman"/>
          <w:color w:val="000000"/>
        </w:rPr>
        <w:t xml:space="preserve"> of which there were 12 abstentions, 37 in agreement, and 20 in disagreement.</w:t>
      </w:r>
    </w:p>
    <w:p w:rsidR="00A662C5" w:rsidRPr="00FE2C23" w:rsidRDefault="00A662C5">
      <w:pPr>
        <w:pStyle w:val="Default"/>
        <w:autoSpaceDE/>
        <w:autoSpaceDN/>
        <w:adjustRightInd/>
        <w:spacing w:after="120"/>
      </w:pPr>
      <w:r w:rsidRPr="00FE2C23">
        <w:t>The major comment issues are listed as follows:</w:t>
      </w:r>
    </w:p>
    <w:p w:rsidR="00A662C5" w:rsidRPr="00FE2C23" w:rsidRDefault="00A662C5" w:rsidP="0057428B">
      <w:pPr>
        <w:pStyle w:val="Default"/>
        <w:numPr>
          <w:ilvl w:val="0"/>
          <w:numId w:val="3"/>
        </w:numPr>
        <w:autoSpaceDE/>
        <w:autoSpaceDN/>
        <w:adjustRightInd/>
        <w:spacing w:after="120"/>
      </w:pPr>
      <w:r w:rsidRPr="00FE2C23">
        <w:t>The alert for the Physical Emergency and the Cyber Alert are nearly identical and should be combined.</w:t>
      </w:r>
    </w:p>
    <w:p w:rsidR="00A662C5" w:rsidRPr="00FE2C23" w:rsidRDefault="00A662C5" w:rsidP="0057428B">
      <w:pPr>
        <w:pStyle w:val="Default"/>
        <w:numPr>
          <w:ilvl w:val="0"/>
          <w:numId w:val="3"/>
        </w:numPr>
        <w:autoSpaceDE/>
        <w:autoSpaceDN/>
        <w:adjustRightInd/>
        <w:spacing w:after="120"/>
      </w:pPr>
      <w:r w:rsidRPr="00FE2C23">
        <w:t>As written, Attachment 1 applies only to the RC. Therefore, there is no reason to have the other Functions listed for Attachment 1.</w:t>
      </w:r>
    </w:p>
    <w:p w:rsidR="00A662C5" w:rsidRPr="00FE2C23" w:rsidRDefault="00A662C5" w:rsidP="0057428B">
      <w:pPr>
        <w:pStyle w:val="Default"/>
        <w:numPr>
          <w:ilvl w:val="0"/>
          <w:numId w:val="3"/>
        </w:numPr>
        <w:autoSpaceDE/>
        <w:autoSpaceDN/>
        <w:adjustRightInd/>
        <w:spacing w:after="120"/>
      </w:pPr>
      <w:r w:rsidRPr="00FE2C23">
        <w:t>The use of a “</w:t>
      </w:r>
      <w:r w:rsidR="00580680" w:rsidRPr="00FE2C23">
        <w:t>c</w:t>
      </w:r>
      <w:r w:rsidRPr="00FE2C23">
        <w:t xml:space="preserve">olor </w:t>
      </w:r>
      <w:r w:rsidR="00580680" w:rsidRPr="00FE2C23">
        <w:t>c</w:t>
      </w:r>
      <w:r w:rsidRPr="00FE2C23">
        <w:t>ode” adds an unnecessary level of complexity, adds no value to the Alert Level guidelines, and could result in confusion with Home Land Security terrorist alerts.</w:t>
      </w:r>
    </w:p>
    <w:p w:rsidR="00A662C5" w:rsidRPr="00FE2C23" w:rsidRDefault="00A662C5">
      <w:pPr>
        <w:spacing w:after="120"/>
        <w:rPr>
          <w:rFonts w:cs="Times New Roman"/>
          <w:noProof/>
          <w:highlight w:val="yellow"/>
        </w:rPr>
      </w:pPr>
      <w:r w:rsidRPr="00FE2C23">
        <w:rPr>
          <w:rFonts w:cs="Times New Roman"/>
          <w:noProof/>
        </w:rPr>
        <w:t>The OPCP SDT considerations for the major comment issues are:</w:t>
      </w:r>
    </w:p>
    <w:p w:rsidR="00A662C5" w:rsidRPr="00FE2C23" w:rsidRDefault="00A662C5" w:rsidP="00DC5758">
      <w:pPr>
        <w:numPr>
          <w:ilvl w:val="0"/>
          <w:numId w:val="5"/>
        </w:numPr>
        <w:spacing w:after="120"/>
        <w:rPr>
          <w:rFonts w:cs="Times New Roman"/>
          <w:noProof/>
        </w:rPr>
      </w:pPr>
      <w:r w:rsidRPr="00FE2C23">
        <w:rPr>
          <w:rFonts w:cs="Times New Roman"/>
          <w:color w:val="000000"/>
        </w:rPr>
        <w:t>The SDT appreciates the comments with regards to Physical and Cyber Alert Level guidelines. The SDT also agrees with the RCWG that there are fundamental differences in the manifestation, adverse effects, proper responses, etc. between a threat to Physical and Cyber assets, and that separation of the alert levels guidelines of these two types of threats is necessary.</w:t>
      </w:r>
    </w:p>
    <w:p w:rsidR="00A662C5" w:rsidRPr="00FE2C23" w:rsidRDefault="00A662C5" w:rsidP="00DC5758">
      <w:pPr>
        <w:numPr>
          <w:ilvl w:val="0"/>
          <w:numId w:val="5"/>
        </w:numPr>
        <w:spacing w:after="120"/>
        <w:rPr>
          <w:rFonts w:cs="Times New Roman"/>
          <w:noProof/>
        </w:rPr>
      </w:pPr>
      <w:r w:rsidRPr="00FE2C23">
        <w:rPr>
          <w:rFonts w:cs="Times New Roman"/>
          <w:color w:val="000000"/>
        </w:rPr>
        <w:t>The SDT appreciates the comments with regards to the Alert Level being applicable to the RC only. The SDT believes that the Alerts are to be issued only by the RC, and that other NERC Reliability Standards require that, for example, the TO or BA to notify the RC of risks to the reliable operation of the BES.  However, all applicable functional entities may request that the RC issue an Alert, and it is necessary that all applicable entities understand the meaning of the Alert when issued by the RC.</w:t>
      </w:r>
    </w:p>
    <w:p w:rsidR="00A662C5" w:rsidRPr="00FE2C23" w:rsidRDefault="00A662C5" w:rsidP="00DC5758">
      <w:pPr>
        <w:numPr>
          <w:ilvl w:val="0"/>
          <w:numId w:val="5"/>
        </w:numPr>
        <w:spacing w:after="120"/>
        <w:rPr>
          <w:rFonts w:cs="Times New Roman"/>
          <w:noProof/>
        </w:rPr>
      </w:pPr>
      <w:r w:rsidRPr="00FE2C23">
        <w:rPr>
          <w:rFonts w:cs="Times New Roman"/>
          <w:color w:val="000000"/>
        </w:rPr>
        <w:t>The SDT appreciates the comments with regards to the use of the “color code” in the Attachment, and has removed the color code from Attachment 1-COM-003.  In the place of the “color code”, the SD</w:t>
      </w:r>
      <w:r w:rsidR="00580680" w:rsidRPr="00FE2C23">
        <w:rPr>
          <w:rFonts w:cs="Times New Roman"/>
          <w:color w:val="000000"/>
        </w:rPr>
        <w:t>T</w:t>
      </w:r>
      <w:r w:rsidRPr="00FE2C23">
        <w:rPr>
          <w:rFonts w:cs="Times New Roman"/>
          <w:color w:val="000000"/>
        </w:rPr>
        <w:t xml:space="preserve"> proposes the following</w:t>
      </w:r>
    </w:p>
    <w:p w:rsidR="00A662C5" w:rsidRPr="00FE2C23" w:rsidRDefault="00A662C5" w:rsidP="00DC5758">
      <w:pPr>
        <w:numPr>
          <w:ilvl w:val="0"/>
          <w:numId w:val="4"/>
        </w:numPr>
        <w:spacing w:after="120"/>
        <w:rPr>
          <w:rFonts w:cs="Times New Roman"/>
          <w:noProof/>
        </w:rPr>
      </w:pPr>
      <w:r w:rsidRPr="00FE2C23">
        <w:rPr>
          <w:rFonts w:cs="Times New Roman"/>
          <w:color w:val="000000"/>
        </w:rPr>
        <w:t>Condition Yellow becomes “Level 1”</w:t>
      </w:r>
    </w:p>
    <w:p w:rsidR="00A662C5" w:rsidRPr="00FE2C23" w:rsidRDefault="00A662C5" w:rsidP="00DC5758">
      <w:pPr>
        <w:numPr>
          <w:ilvl w:val="0"/>
          <w:numId w:val="4"/>
        </w:numPr>
        <w:spacing w:after="120"/>
        <w:rPr>
          <w:rFonts w:cs="Times New Roman"/>
          <w:noProof/>
        </w:rPr>
      </w:pPr>
      <w:r w:rsidRPr="00FE2C23">
        <w:rPr>
          <w:rFonts w:cs="Times New Roman"/>
          <w:color w:val="000000"/>
        </w:rPr>
        <w:t>Condition Orange becomes “Level 2”</w:t>
      </w:r>
    </w:p>
    <w:p w:rsidR="00A662C5" w:rsidRPr="00FE2C23" w:rsidRDefault="00A662C5" w:rsidP="00DC5758">
      <w:pPr>
        <w:numPr>
          <w:ilvl w:val="0"/>
          <w:numId w:val="4"/>
        </w:numPr>
        <w:spacing w:after="120"/>
        <w:rPr>
          <w:rFonts w:cs="Times New Roman"/>
          <w:noProof/>
        </w:rPr>
      </w:pPr>
      <w:r w:rsidRPr="00FE2C23">
        <w:rPr>
          <w:rStyle w:val="yshortcuts"/>
          <w:rFonts w:cs="Times New Roman"/>
          <w:color w:val="000000"/>
        </w:rPr>
        <w:t>Condition Red</w:t>
      </w:r>
      <w:r w:rsidRPr="00FE2C23">
        <w:rPr>
          <w:rFonts w:cs="Times New Roman"/>
          <w:color w:val="000000"/>
        </w:rPr>
        <w:t xml:space="preserve"> becomes “Level 3”</w:t>
      </w:r>
    </w:p>
    <w:p w:rsidR="00A662C5" w:rsidRPr="00FE2C23" w:rsidRDefault="00A662C5">
      <w:pPr>
        <w:spacing w:after="120"/>
        <w:rPr>
          <w:rFonts w:cs="Times New Roman"/>
          <w:noProof/>
          <w:highlight w:val="yellow"/>
        </w:rPr>
      </w:pPr>
      <w:r w:rsidRPr="00FE2C23">
        <w:rPr>
          <w:rFonts w:cs="Times New Roman"/>
          <w:noProof/>
        </w:rPr>
        <w:t>Some minor comment issues are:</w:t>
      </w:r>
    </w:p>
    <w:p w:rsidR="00A662C5" w:rsidRPr="00FE2C23" w:rsidRDefault="00A662C5" w:rsidP="00DC5758">
      <w:pPr>
        <w:pStyle w:val="Default"/>
        <w:numPr>
          <w:ilvl w:val="0"/>
          <w:numId w:val="40"/>
        </w:numPr>
        <w:autoSpaceDE/>
        <w:autoSpaceDN/>
        <w:adjustRightInd/>
        <w:spacing w:after="120"/>
      </w:pPr>
      <w:r w:rsidRPr="00FE2C23">
        <w:t>Recommend that Distribution Service Provider be changed to Distribution Provider.</w:t>
      </w:r>
    </w:p>
    <w:p w:rsidR="00A662C5" w:rsidRPr="00FE2C23" w:rsidRDefault="00A662C5" w:rsidP="00DC5758">
      <w:pPr>
        <w:pStyle w:val="Default"/>
        <w:numPr>
          <w:ilvl w:val="0"/>
          <w:numId w:val="40"/>
        </w:numPr>
        <w:autoSpaceDE/>
        <w:autoSpaceDN/>
        <w:adjustRightInd/>
        <w:spacing w:after="120"/>
      </w:pPr>
      <w:r w:rsidRPr="00FE2C23">
        <w:lastRenderedPageBreak/>
        <w:t>Change “Condition” statement of Transmission Emergency Alert Level Two to read: “The Reliability Coordinator or Transmission Operator foresees or has implemented procedures up to, but excluding, interruption of firm load commitments to respect an IROL.”</w:t>
      </w:r>
    </w:p>
    <w:p w:rsidR="00A662C5" w:rsidRPr="00FE2C23" w:rsidRDefault="00A662C5" w:rsidP="00DC5758">
      <w:pPr>
        <w:pStyle w:val="Default"/>
        <w:numPr>
          <w:ilvl w:val="0"/>
          <w:numId w:val="40"/>
        </w:numPr>
        <w:autoSpaceDE/>
        <w:autoSpaceDN/>
        <w:adjustRightInd/>
        <w:spacing w:after="120"/>
      </w:pPr>
      <w:r w:rsidRPr="00FE2C23">
        <w:t>The introductory paragraph in Attachment 1-COM-003-1 refers to Emergency Energy Alert (EEA) levels, and should say Energy Emergency Alerts (EEA) levels.</w:t>
      </w:r>
    </w:p>
    <w:p w:rsidR="00A662C5" w:rsidRPr="00FE2C23" w:rsidRDefault="00A662C5" w:rsidP="00DC5758">
      <w:pPr>
        <w:pStyle w:val="Default"/>
        <w:numPr>
          <w:ilvl w:val="0"/>
          <w:numId w:val="40"/>
        </w:numPr>
        <w:autoSpaceDE/>
        <w:autoSpaceDN/>
        <w:adjustRightInd/>
        <w:spacing w:after="120"/>
        <w:rPr>
          <w:b/>
          <w:bCs/>
        </w:rPr>
      </w:pPr>
      <w:r w:rsidRPr="00FE2C23">
        <w:t>Sentence No. 3 of the introductory paragraph in Attachment 1-COM-003-1 conflicts with the Alert Level Guide.</w:t>
      </w:r>
    </w:p>
    <w:p w:rsidR="00A662C5" w:rsidRPr="00FE2C23" w:rsidRDefault="00A662C5" w:rsidP="00DC5758">
      <w:pPr>
        <w:pStyle w:val="Default"/>
        <w:numPr>
          <w:ilvl w:val="0"/>
          <w:numId w:val="40"/>
        </w:numPr>
        <w:autoSpaceDE/>
        <w:autoSpaceDN/>
        <w:adjustRightInd/>
        <w:spacing w:after="120"/>
        <w:rPr>
          <w:b/>
          <w:bCs/>
        </w:rPr>
      </w:pPr>
      <w:r w:rsidRPr="00FE2C23">
        <w:t xml:space="preserve">In the Final Notification sections of Attachment 1-COM-003-1, the term </w:t>
      </w:r>
      <w:r w:rsidR="00580680" w:rsidRPr="00FE2C23">
        <w:t>“</w:t>
      </w:r>
      <w:r w:rsidRPr="00FE2C23">
        <w:t>curtailed</w:t>
      </w:r>
      <w:r w:rsidR="00580680" w:rsidRPr="00FE2C23">
        <w:t>”</w:t>
      </w:r>
      <w:r w:rsidRPr="00FE2C23">
        <w:t xml:space="preserve"> is used to indicate the end of an Alert Level condition.  This could be confused with schedule curtailments which are part of the TLR process.</w:t>
      </w:r>
    </w:p>
    <w:p w:rsidR="00A662C5" w:rsidRPr="00FE2C23" w:rsidRDefault="00A662C5">
      <w:pPr>
        <w:pStyle w:val="Default"/>
        <w:autoSpaceDE/>
        <w:autoSpaceDN/>
        <w:adjustRightInd/>
        <w:spacing w:after="120"/>
        <w:rPr>
          <w:noProof/>
        </w:rPr>
      </w:pPr>
      <w:r w:rsidRPr="00FE2C23">
        <w:rPr>
          <w:noProof/>
        </w:rPr>
        <w:t>The OPCP SDT considerations for the minor comment issues are:</w:t>
      </w:r>
    </w:p>
    <w:p w:rsidR="00A662C5" w:rsidRPr="00FE2C23" w:rsidRDefault="00A662C5" w:rsidP="00DC5758">
      <w:pPr>
        <w:pStyle w:val="Default"/>
        <w:numPr>
          <w:ilvl w:val="0"/>
          <w:numId w:val="41"/>
        </w:numPr>
        <w:autoSpaceDE/>
        <w:autoSpaceDN/>
        <w:adjustRightInd/>
        <w:spacing w:after="120"/>
        <w:rPr>
          <w:b/>
          <w:bCs/>
        </w:rPr>
      </w:pPr>
      <w:r w:rsidRPr="00FE2C23">
        <w:t>The SDT appreciates the comments with regard to Distribution Service Provider and has changed “Distribution Service Provider” to Distribution Provider.</w:t>
      </w:r>
    </w:p>
    <w:p w:rsidR="00A662C5" w:rsidRPr="00FE2C23" w:rsidRDefault="00A662C5" w:rsidP="00DC5758">
      <w:pPr>
        <w:pStyle w:val="Default"/>
        <w:numPr>
          <w:ilvl w:val="0"/>
          <w:numId w:val="41"/>
        </w:numPr>
        <w:autoSpaceDE/>
        <w:autoSpaceDN/>
        <w:adjustRightInd/>
        <w:spacing w:after="120"/>
        <w:rPr>
          <w:b/>
          <w:bCs/>
        </w:rPr>
      </w:pPr>
      <w:r w:rsidRPr="00FE2C23">
        <w:t>The SDT appreciates the comment with regards to clarifying TEA Level Two, and has changed the condition statement to indicate the ability to respect an IROL.</w:t>
      </w:r>
    </w:p>
    <w:p w:rsidR="00A662C5" w:rsidRPr="00FE2C23" w:rsidRDefault="00A662C5" w:rsidP="00DC5758">
      <w:pPr>
        <w:pStyle w:val="Default"/>
        <w:numPr>
          <w:ilvl w:val="0"/>
          <w:numId w:val="41"/>
        </w:numPr>
        <w:autoSpaceDE/>
        <w:autoSpaceDN/>
        <w:adjustRightInd/>
        <w:spacing w:after="120"/>
        <w:rPr>
          <w:b/>
          <w:bCs/>
        </w:rPr>
      </w:pPr>
      <w:r w:rsidRPr="00FE2C23">
        <w:t>The SDT appreciates the comments with regard to Emergency Energy Alert and has changed “Emergency Energy Alert” to Energy Emergency Alert.</w:t>
      </w:r>
    </w:p>
    <w:p w:rsidR="00A662C5" w:rsidRPr="00FE2C23" w:rsidRDefault="00A662C5" w:rsidP="00DC5758">
      <w:pPr>
        <w:pStyle w:val="Default"/>
        <w:numPr>
          <w:ilvl w:val="0"/>
          <w:numId w:val="41"/>
        </w:numPr>
        <w:autoSpaceDE/>
        <w:autoSpaceDN/>
        <w:adjustRightInd/>
        <w:spacing w:after="120"/>
        <w:rPr>
          <w:b/>
          <w:bCs/>
        </w:rPr>
      </w:pPr>
      <w:r w:rsidRPr="00FE2C23">
        <w:t>The SDT appreciates the comment with regards to the Alert Level introduction statement and agrees that sentence no. 3 should be deleted</w:t>
      </w:r>
    </w:p>
    <w:p w:rsidR="00A662C5" w:rsidRPr="00FE2C23" w:rsidRDefault="00A662C5" w:rsidP="00DC5758">
      <w:pPr>
        <w:pStyle w:val="Default"/>
        <w:numPr>
          <w:ilvl w:val="0"/>
          <w:numId w:val="41"/>
        </w:numPr>
        <w:autoSpaceDE/>
        <w:autoSpaceDN/>
        <w:adjustRightInd/>
        <w:spacing w:after="120"/>
      </w:pPr>
      <w:r w:rsidRPr="00FE2C23">
        <w:t>The language in the Final Notification sections of Attachment 1-COM-003-1 has been changed from “curtailed” to “terminated”.</w:t>
      </w:r>
    </w:p>
    <w:p w:rsidR="00A662C5" w:rsidRDefault="00A662C5">
      <w:pPr>
        <w:rPr>
          <w:rFonts w:cs="Times New Roman"/>
        </w:rPr>
      </w:pPr>
    </w:p>
    <w:p w:rsidR="00A662C5" w:rsidRDefault="00A662C5">
      <w:pPr>
        <w:pStyle w:val="Heading2"/>
        <w:spacing w:after="120"/>
      </w:pPr>
      <w:r>
        <w:br w:type="page"/>
      </w:r>
      <w:bookmarkStart w:id="10" w:name="_Toc265677983"/>
      <w:r>
        <w:lastRenderedPageBreak/>
        <w:t>Question 10</w:t>
      </w:r>
      <w:bookmarkEnd w:id="10"/>
    </w:p>
    <w:p w:rsidR="00A662C5" w:rsidRDefault="00A662C5">
      <w:pPr>
        <w:rPr>
          <w:rFonts w:cs="Times New Roman"/>
        </w:rPr>
      </w:pPr>
      <w:r>
        <w:rPr>
          <w:rFonts w:cs="Times New Roman"/>
        </w:rPr>
        <w:t>Are you aware of any regional variances that would be required as a result of this standard?  If yes, please identify the regional variance.</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A662C5" w:rsidRPr="003447D6" w:rsidRDefault="00A662C5">
      <w:pPr>
        <w:spacing w:after="120"/>
        <w:rPr>
          <w:rFonts w:cs="Times New Roman"/>
          <w:color w:val="000000"/>
        </w:rPr>
      </w:pPr>
      <w:r w:rsidRPr="003447D6">
        <w:rPr>
          <w:rFonts w:cs="Times New Roman"/>
          <w:color w:val="000000"/>
        </w:rPr>
        <w:t xml:space="preserve">There were 72 </w:t>
      </w:r>
      <w:proofErr w:type="spellStart"/>
      <w:r w:rsidRPr="003447D6">
        <w:rPr>
          <w:rFonts w:cs="Times New Roman"/>
          <w:color w:val="000000"/>
        </w:rPr>
        <w:t>commenters</w:t>
      </w:r>
      <w:proofErr w:type="spellEnd"/>
      <w:r w:rsidRPr="003447D6">
        <w:rPr>
          <w:rFonts w:cs="Times New Roman"/>
          <w:color w:val="000000"/>
        </w:rPr>
        <w:t xml:space="preserve"> of which there were 15 abstentions, 17 in agreement, and 40 in disagreement.</w:t>
      </w:r>
    </w:p>
    <w:p w:rsidR="00A662C5" w:rsidRPr="003447D6" w:rsidRDefault="00A662C5">
      <w:pPr>
        <w:pStyle w:val="Default"/>
        <w:autoSpaceDE/>
        <w:autoSpaceDN/>
        <w:adjustRightInd/>
        <w:spacing w:after="120"/>
      </w:pPr>
      <w:r w:rsidRPr="003447D6">
        <w:t>The major comment issues are listed as follows:</w:t>
      </w:r>
    </w:p>
    <w:p w:rsidR="00A662C5" w:rsidRPr="003447D6" w:rsidRDefault="00A662C5" w:rsidP="00DC5758">
      <w:pPr>
        <w:pStyle w:val="Default"/>
        <w:numPr>
          <w:ilvl w:val="0"/>
          <w:numId w:val="42"/>
        </w:numPr>
        <w:autoSpaceDE/>
        <w:autoSpaceDN/>
        <w:adjustRightInd/>
        <w:spacing w:after="120"/>
      </w:pPr>
      <w:r w:rsidRPr="003447D6">
        <w:t xml:space="preserve">If the </w:t>
      </w:r>
      <w:r w:rsidRPr="003447D6">
        <w:rPr>
          <w:rStyle w:val="yshortcuts"/>
        </w:rPr>
        <w:t>Central Standard time zone</w:t>
      </w:r>
      <w:r w:rsidRPr="003447D6">
        <w:t xml:space="preserve"> is required as noted in R4, we believe there should be a regional variance to allow the WECC to select the time zone to use as a standard.</w:t>
      </w:r>
    </w:p>
    <w:p w:rsidR="00A662C5" w:rsidRPr="003447D6" w:rsidRDefault="00A662C5" w:rsidP="00DC5758">
      <w:pPr>
        <w:pStyle w:val="Default"/>
        <w:numPr>
          <w:ilvl w:val="0"/>
          <w:numId w:val="42"/>
        </w:numPr>
        <w:autoSpaceDE/>
        <w:autoSpaceDN/>
        <w:adjustRightInd/>
        <w:spacing w:after="120"/>
      </w:pPr>
      <w:r w:rsidRPr="003447D6">
        <w:t>Requiring use of “English” may conflict with legal requirements of non-English speaking footprints covered by NERC.</w:t>
      </w:r>
    </w:p>
    <w:p w:rsidR="00A662C5" w:rsidRPr="003447D6" w:rsidRDefault="00A662C5" w:rsidP="00DC5758">
      <w:pPr>
        <w:pStyle w:val="Default"/>
        <w:numPr>
          <w:ilvl w:val="0"/>
          <w:numId w:val="42"/>
        </w:numPr>
        <w:autoSpaceDE/>
        <w:autoSpaceDN/>
        <w:adjustRightInd/>
        <w:spacing w:after="120"/>
      </w:pPr>
      <w:r w:rsidRPr="003447D6">
        <w:t>Concerns that “blast” or “all-call” communications utilized by many RC’s conflicts with FERC Standards of Conduct issues, especially Distr</w:t>
      </w:r>
      <w:r w:rsidR="00D146EA" w:rsidRPr="003447D6">
        <w:t>ibution Providers and Generator</w:t>
      </w:r>
      <w:r w:rsidRPr="003447D6">
        <w:t xml:space="preserve"> Operators.</w:t>
      </w:r>
    </w:p>
    <w:p w:rsidR="00A662C5" w:rsidRPr="003447D6" w:rsidRDefault="00A662C5">
      <w:pPr>
        <w:spacing w:after="120"/>
        <w:rPr>
          <w:rFonts w:cs="Times New Roman"/>
          <w:noProof/>
          <w:highlight w:val="yellow"/>
        </w:rPr>
      </w:pPr>
      <w:r w:rsidRPr="003447D6">
        <w:rPr>
          <w:rFonts w:cs="Times New Roman"/>
          <w:noProof/>
        </w:rPr>
        <w:t>The OPCP SDT considerations for the major comment issues are:</w:t>
      </w:r>
    </w:p>
    <w:p w:rsidR="00A662C5" w:rsidRPr="003447D6" w:rsidRDefault="00A662C5" w:rsidP="00DC5758">
      <w:pPr>
        <w:numPr>
          <w:ilvl w:val="0"/>
          <w:numId w:val="43"/>
        </w:numPr>
        <w:spacing w:after="120"/>
        <w:rPr>
          <w:rFonts w:cs="Times New Roman"/>
          <w:noProof/>
        </w:rPr>
      </w:pPr>
      <w:r w:rsidRPr="003447D6">
        <w:rPr>
          <w:rFonts w:cs="Times New Roman"/>
          <w:color w:val="000000"/>
        </w:rPr>
        <w:t>The SDT appreciates the comments with regard to a standardized time zone, and agrees that it would be acceptable to adopt a common time zone within each interconnection.  R3 of COM-003-1 has been modified as follows:</w:t>
      </w:r>
    </w:p>
    <w:p w:rsidR="00D146EA" w:rsidRPr="003447D6" w:rsidRDefault="00A662C5" w:rsidP="00D146EA">
      <w:pPr>
        <w:spacing w:after="120"/>
        <w:ind w:left="720"/>
        <w:rPr>
          <w:rFonts w:cs="Times New Roman"/>
          <w:color w:val="000000"/>
        </w:rPr>
      </w:pPr>
      <w:r w:rsidRPr="003447D6">
        <w:rPr>
          <w:rFonts w:cs="Times New Roman"/>
          <w:color w:val="000000"/>
        </w:rPr>
        <w:t xml:space="preserve">R3. </w:t>
      </w:r>
      <w:r w:rsidR="00D146EA" w:rsidRPr="003447D6">
        <w:rPr>
          <w:rFonts w:cs="Times New Roman"/>
          <w:color w:val="000000"/>
        </w:rPr>
        <w:t xml:space="preserve">Each Reliability Coordinator, Balancing Authority, Transmission Owner, Transmission Operator, Generator Operator, Transmission Service Provider, Load Serving Entity and Distribution Provider: </w:t>
      </w:r>
    </w:p>
    <w:p w:rsidR="00D146EA" w:rsidRPr="003447D6" w:rsidRDefault="00D146EA" w:rsidP="00D146EA">
      <w:pPr>
        <w:spacing w:after="120"/>
        <w:ind w:left="1440" w:hanging="360"/>
        <w:rPr>
          <w:rFonts w:cs="Times New Roman"/>
          <w:color w:val="000000"/>
        </w:rPr>
      </w:pPr>
      <w:r w:rsidRPr="003447D6">
        <w:rPr>
          <w:rFonts w:cs="Times New Roman"/>
          <w:color w:val="000000"/>
        </w:rPr>
        <w:t>•</w:t>
      </w:r>
      <w:r w:rsidRPr="003447D6">
        <w:rPr>
          <w:rFonts w:cs="Times New Roman"/>
          <w:color w:val="000000"/>
        </w:rPr>
        <w:tab/>
        <w:t>in the Eastern Interconnection shall use Eastern Standard Time (24 hour format) as the common time zone for verbal and written Operating Communications.</w:t>
      </w:r>
    </w:p>
    <w:p w:rsidR="00D146EA" w:rsidRPr="003447D6" w:rsidRDefault="00D146EA" w:rsidP="00D146EA">
      <w:pPr>
        <w:spacing w:after="120"/>
        <w:ind w:left="1440" w:hanging="360"/>
        <w:rPr>
          <w:rFonts w:cs="Times New Roman"/>
          <w:color w:val="000000"/>
        </w:rPr>
      </w:pPr>
      <w:r w:rsidRPr="003447D6">
        <w:rPr>
          <w:rFonts w:cs="Times New Roman"/>
          <w:color w:val="000000"/>
        </w:rPr>
        <w:t>•</w:t>
      </w:r>
      <w:r w:rsidRPr="003447D6">
        <w:rPr>
          <w:rFonts w:cs="Times New Roman"/>
          <w:color w:val="000000"/>
        </w:rPr>
        <w:tab/>
        <w:t>in the Western Interconnection shall use Pacific Standard Time (24 hour format) as the common time zone for verbal and written Operating Communications.</w:t>
      </w:r>
    </w:p>
    <w:p w:rsidR="00A662C5" w:rsidRPr="003447D6" w:rsidRDefault="00D146EA" w:rsidP="00D146EA">
      <w:pPr>
        <w:spacing w:after="120"/>
        <w:ind w:left="1440" w:hanging="360"/>
        <w:rPr>
          <w:rFonts w:cs="Times New Roman"/>
          <w:noProof/>
        </w:rPr>
      </w:pPr>
      <w:r w:rsidRPr="003447D6">
        <w:rPr>
          <w:rFonts w:cs="Times New Roman"/>
          <w:color w:val="000000"/>
        </w:rPr>
        <w:t>•</w:t>
      </w:r>
      <w:r w:rsidRPr="003447D6">
        <w:rPr>
          <w:rFonts w:cs="Times New Roman"/>
          <w:color w:val="000000"/>
        </w:rPr>
        <w:tab/>
        <w:t>in the ERCOT Interconnection shall use Central Standard Time (24 hour format) as the common time zone for verbal and written Operating Communications.</w:t>
      </w:r>
    </w:p>
    <w:p w:rsidR="00A662C5" w:rsidRPr="003447D6" w:rsidRDefault="00A662C5" w:rsidP="00DC5758">
      <w:pPr>
        <w:numPr>
          <w:ilvl w:val="0"/>
          <w:numId w:val="43"/>
        </w:numPr>
        <w:spacing w:after="120"/>
        <w:rPr>
          <w:rFonts w:cs="Times New Roman"/>
          <w:noProof/>
        </w:rPr>
      </w:pPr>
      <w:r w:rsidRPr="003447D6">
        <w:rPr>
          <w:rFonts w:cs="Times New Roman"/>
          <w:color w:val="000000"/>
        </w:rPr>
        <w:t>The SDT appreciates the comments with regards to the possible legal issues associated with the requirement to use English for verbal and written Operating Communications. The draft standard has been modified to exempt legal requirements from applicability of R2.</w:t>
      </w:r>
    </w:p>
    <w:p w:rsidR="00A662C5" w:rsidRPr="003447D6" w:rsidRDefault="00A662C5" w:rsidP="00DC5758">
      <w:pPr>
        <w:numPr>
          <w:ilvl w:val="0"/>
          <w:numId w:val="43"/>
        </w:numPr>
        <w:spacing w:after="120"/>
        <w:rPr>
          <w:rFonts w:cs="Times New Roman"/>
          <w:noProof/>
        </w:rPr>
      </w:pPr>
      <w:r w:rsidRPr="003447D6">
        <w:rPr>
          <w:rFonts w:cs="Times New Roman"/>
          <w:noProof/>
        </w:rPr>
        <w:t>The SDT believes that communications which occur during emergency events are exempt from FERC Standards of Conduct.</w:t>
      </w:r>
    </w:p>
    <w:p w:rsidR="00A662C5" w:rsidRDefault="00A662C5">
      <w:pPr>
        <w:rPr>
          <w:rFonts w:cs="Times New Roman"/>
        </w:rPr>
      </w:pPr>
    </w:p>
    <w:p w:rsidR="00A662C5" w:rsidRDefault="00A662C5">
      <w:pPr>
        <w:pStyle w:val="Heading2"/>
        <w:spacing w:after="120"/>
      </w:pPr>
      <w:r>
        <w:br w:type="page"/>
      </w:r>
      <w:bookmarkStart w:id="11" w:name="_Toc265677984"/>
      <w:r>
        <w:lastRenderedPageBreak/>
        <w:t>Question 11</w:t>
      </w:r>
      <w:bookmarkEnd w:id="11"/>
    </w:p>
    <w:p w:rsidR="00A662C5" w:rsidRDefault="00A662C5">
      <w:pPr>
        <w:rPr>
          <w:rFonts w:cs="Times New Roman"/>
        </w:rPr>
      </w:pPr>
      <w:r>
        <w:rPr>
          <w:rFonts w:cs="Times New Roman"/>
        </w:rPr>
        <w:t>Are you aware of any conflicts between the proposed standard and any regulatory function, rule order, tariff, rate schedule, legislative requirement or agreement?  If yes, please identify the conflict.</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087790" w:rsidRPr="003447D6" w:rsidRDefault="00087790" w:rsidP="00087790">
      <w:pPr>
        <w:spacing w:after="120"/>
        <w:rPr>
          <w:rFonts w:cs="Times New Roman"/>
          <w:color w:val="000000"/>
        </w:rPr>
      </w:pPr>
      <w:r w:rsidRPr="003447D6">
        <w:rPr>
          <w:rFonts w:cs="Times New Roman"/>
          <w:color w:val="000000"/>
        </w:rPr>
        <w:t xml:space="preserve">There were 68 </w:t>
      </w:r>
      <w:proofErr w:type="spellStart"/>
      <w:r w:rsidRPr="003447D6">
        <w:rPr>
          <w:rFonts w:cs="Times New Roman"/>
          <w:color w:val="000000"/>
        </w:rPr>
        <w:t>commenters</w:t>
      </w:r>
      <w:proofErr w:type="spellEnd"/>
      <w:r w:rsidRPr="003447D6">
        <w:rPr>
          <w:rFonts w:cs="Times New Roman"/>
          <w:color w:val="000000"/>
        </w:rPr>
        <w:t xml:space="preserve"> of which there were 13 abstentions, 17 in agreement, and 38 in disagreement.</w:t>
      </w:r>
    </w:p>
    <w:p w:rsidR="00A662C5" w:rsidRPr="003447D6" w:rsidRDefault="00A662C5">
      <w:pPr>
        <w:pStyle w:val="Default"/>
        <w:autoSpaceDE/>
        <w:autoSpaceDN/>
        <w:adjustRightInd/>
        <w:spacing w:after="120"/>
      </w:pPr>
      <w:r w:rsidRPr="003447D6">
        <w:t>The major comment issues are listed as follows:</w:t>
      </w:r>
    </w:p>
    <w:p w:rsidR="00A662C5" w:rsidRPr="003447D6" w:rsidRDefault="00A662C5" w:rsidP="00DC5758">
      <w:pPr>
        <w:pStyle w:val="Default"/>
        <w:numPr>
          <w:ilvl w:val="0"/>
          <w:numId w:val="7"/>
        </w:numPr>
        <w:autoSpaceDE/>
        <w:autoSpaceDN/>
        <w:adjustRightInd/>
        <w:spacing w:after="120"/>
        <w:rPr>
          <w:color w:val="auto"/>
        </w:rPr>
      </w:pPr>
      <w:r w:rsidRPr="003447D6">
        <w:rPr>
          <w:color w:val="auto"/>
        </w:rPr>
        <w:t xml:space="preserve">Requiring use of “English” may conflict with legal requirements of non-English speaking footprints covered by </w:t>
      </w:r>
      <w:r w:rsidRPr="003447D6">
        <w:rPr>
          <w:rStyle w:val="yshortcuts"/>
          <w:color w:val="auto"/>
        </w:rPr>
        <w:t>NERC</w:t>
      </w:r>
      <w:r w:rsidRPr="003447D6">
        <w:rPr>
          <w:color w:val="auto"/>
        </w:rPr>
        <w:t>.</w:t>
      </w:r>
    </w:p>
    <w:p w:rsidR="00A662C5" w:rsidRPr="003447D6" w:rsidRDefault="00A662C5" w:rsidP="00DC5758">
      <w:pPr>
        <w:pStyle w:val="Default"/>
        <w:numPr>
          <w:ilvl w:val="0"/>
          <w:numId w:val="7"/>
        </w:numPr>
        <w:autoSpaceDE/>
        <w:autoSpaceDN/>
        <w:adjustRightInd/>
        <w:spacing w:after="120"/>
        <w:rPr>
          <w:color w:val="auto"/>
        </w:rPr>
      </w:pPr>
      <w:r w:rsidRPr="003447D6">
        <w:rPr>
          <w:color w:val="auto"/>
        </w:rPr>
        <w:t>Requiring CST introduces and element of confusion and cost in the business of commercial electric power capacity and energy markets.</w:t>
      </w:r>
    </w:p>
    <w:p w:rsidR="00A662C5" w:rsidRPr="003447D6" w:rsidRDefault="00A662C5" w:rsidP="00DC5758">
      <w:pPr>
        <w:pStyle w:val="Default"/>
        <w:numPr>
          <w:ilvl w:val="0"/>
          <w:numId w:val="7"/>
        </w:numPr>
        <w:autoSpaceDE/>
        <w:autoSpaceDN/>
        <w:adjustRightInd/>
        <w:spacing w:after="120"/>
        <w:rPr>
          <w:color w:val="auto"/>
        </w:rPr>
      </w:pPr>
      <w:r w:rsidRPr="003447D6">
        <w:rPr>
          <w:color w:val="auto"/>
        </w:rPr>
        <w:t>TSP’s, DP’s and LSE’s may not own or operate any facilities. Inclusion of these two as proposed in COM-003 is an unnecessary burden.</w:t>
      </w:r>
    </w:p>
    <w:p w:rsidR="00A662C5" w:rsidRPr="003447D6" w:rsidRDefault="00A662C5" w:rsidP="00DC5758">
      <w:pPr>
        <w:pStyle w:val="Default"/>
        <w:numPr>
          <w:ilvl w:val="0"/>
          <w:numId w:val="7"/>
        </w:numPr>
        <w:autoSpaceDE/>
        <w:autoSpaceDN/>
        <w:adjustRightInd/>
        <w:spacing w:after="120"/>
      </w:pPr>
      <w:r w:rsidRPr="003447D6">
        <w:rPr>
          <w:color w:val="auto"/>
        </w:rPr>
        <w:t xml:space="preserve">Requirements of proposed COM-003 conflict with </w:t>
      </w:r>
      <w:r w:rsidRPr="003447D6">
        <w:rPr>
          <w:rStyle w:val="yshortcuts"/>
          <w:color w:val="auto"/>
        </w:rPr>
        <w:t>Energy Policy Act of 2005</w:t>
      </w:r>
      <w:r w:rsidRPr="003447D6">
        <w:rPr>
          <w:color w:val="auto"/>
        </w:rPr>
        <w:t xml:space="preserve"> by shifting real time operator’s focus from reliable operation of the BES to complying with communication protocol.</w:t>
      </w:r>
    </w:p>
    <w:p w:rsidR="00A662C5" w:rsidRPr="003447D6" w:rsidRDefault="00A662C5">
      <w:pPr>
        <w:spacing w:after="120"/>
        <w:rPr>
          <w:rFonts w:cs="Times New Roman"/>
          <w:noProof/>
          <w:highlight w:val="yellow"/>
        </w:rPr>
      </w:pPr>
      <w:r w:rsidRPr="003447D6">
        <w:rPr>
          <w:rFonts w:cs="Times New Roman"/>
          <w:noProof/>
        </w:rPr>
        <w:t>The OPCP SDT considerations for the major comment issues are:</w:t>
      </w:r>
    </w:p>
    <w:p w:rsidR="00A662C5" w:rsidRPr="003447D6" w:rsidRDefault="00A662C5" w:rsidP="00DC5758">
      <w:pPr>
        <w:numPr>
          <w:ilvl w:val="0"/>
          <w:numId w:val="6"/>
        </w:numPr>
        <w:spacing w:after="120"/>
        <w:rPr>
          <w:rFonts w:cs="Times New Roman"/>
          <w:noProof/>
        </w:rPr>
      </w:pPr>
      <w:r w:rsidRPr="003447D6">
        <w:rPr>
          <w:rFonts w:cs="Times New Roman"/>
          <w:color w:val="000000"/>
        </w:rPr>
        <w:t>The SDT appreciates the comments with regards to the possible legal issues associated with the requirement to use English for verbal and written Operating Communications. The draft standard has been modified to exempt legal requirements from applicability of R2.</w:t>
      </w:r>
    </w:p>
    <w:p w:rsidR="00A662C5" w:rsidRPr="003447D6" w:rsidRDefault="00A662C5" w:rsidP="00DC5758">
      <w:pPr>
        <w:numPr>
          <w:ilvl w:val="0"/>
          <w:numId w:val="6"/>
        </w:numPr>
        <w:spacing w:after="120"/>
        <w:rPr>
          <w:rFonts w:cs="Times New Roman"/>
          <w:noProof/>
        </w:rPr>
      </w:pPr>
      <w:r w:rsidRPr="003447D6">
        <w:rPr>
          <w:rFonts w:cs="Times New Roman"/>
          <w:color w:val="000000"/>
        </w:rPr>
        <w:t>The SDT appreciates the comments with regard to a standardized time zone, and agrees that it would be acceptable to adopt a common time zone within each interconnection.  R3 of COM-003-1 has been modified as follows:</w:t>
      </w:r>
    </w:p>
    <w:p w:rsidR="00A662C5" w:rsidRPr="003447D6" w:rsidRDefault="00A662C5">
      <w:pPr>
        <w:spacing w:after="120"/>
        <w:ind w:left="720"/>
        <w:rPr>
          <w:rFonts w:cs="Times New Roman"/>
          <w:color w:val="000000"/>
        </w:rPr>
      </w:pPr>
      <w:r w:rsidRPr="003447D6">
        <w:rPr>
          <w:rFonts w:cs="Times New Roman"/>
          <w:color w:val="000000"/>
        </w:rPr>
        <w:t>R3. Each Reliability Coordinator, Balancing Authority, Transmission Owner, Transmission Operator, Generator Operator, Transmission Service Provider, Load Serving Entity and Distribution Provider:</w:t>
      </w:r>
    </w:p>
    <w:p w:rsidR="00A662C5" w:rsidRPr="003447D6" w:rsidRDefault="00A662C5" w:rsidP="00DC5758">
      <w:pPr>
        <w:numPr>
          <w:ilvl w:val="1"/>
          <w:numId w:val="6"/>
        </w:numPr>
        <w:spacing w:after="120"/>
        <w:rPr>
          <w:rFonts w:cs="Times New Roman"/>
          <w:color w:val="000000"/>
        </w:rPr>
      </w:pPr>
      <w:proofErr w:type="gramStart"/>
      <w:r w:rsidRPr="003447D6">
        <w:rPr>
          <w:rFonts w:cs="Times New Roman"/>
          <w:color w:val="000000"/>
        </w:rPr>
        <w:t>in</w:t>
      </w:r>
      <w:proofErr w:type="gramEnd"/>
      <w:r w:rsidRPr="003447D6">
        <w:rPr>
          <w:rFonts w:cs="Times New Roman"/>
          <w:color w:val="000000"/>
        </w:rPr>
        <w:t xml:space="preserve"> the </w:t>
      </w:r>
      <w:r w:rsidRPr="003447D6">
        <w:rPr>
          <w:rStyle w:val="yshortcuts"/>
          <w:rFonts w:cs="Times New Roman"/>
          <w:color w:val="000000"/>
        </w:rPr>
        <w:t>Eastern Interconnection</w:t>
      </w:r>
      <w:r w:rsidRPr="003447D6">
        <w:rPr>
          <w:rFonts w:cs="Times New Roman"/>
          <w:color w:val="000000"/>
        </w:rPr>
        <w:t xml:space="preserve"> shall use Eastern Standard Time (24 hour format) as the common time zone for verbal and written Operating Communications.</w:t>
      </w:r>
    </w:p>
    <w:p w:rsidR="00A662C5" w:rsidRPr="003447D6" w:rsidRDefault="00A662C5" w:rsidP="00DC5758">
      <w:pPr>
        <w:numPr>
          <w:ilvl w:val="1"/>
          <w:numId w:val="6"/>
        </w:numPr>
        <w:spacing w:after="120"/>
        <w:rPr>
          <w:rFonts w:cs="Times New Roman"/>
          <w:color w:val="000000"/>
        </w:rPr>
      </w:pPr>
      <w:proofErr w:type="gramStart"/>
      <w:r w:rsidRPr="003447D6">
        <w:rPr>
          <w:rFonts w:cs="Times New Roman"/>
          <w:color w:val="000000"/>
        </w:rPr>
        <w:t>in</w:t>
      </w:r>
      <w:proofErr w:type="gramEnd"/>
      <w:r w:rsidRPr="003447D6">
        <w:rPr>
          <w:rFonts w:cs="Times New Roman"/>
          <w:color w:val="000000"/>
        </w:rPr>
        <w:t xml:space="preserve"> the </w:t>
      </w:r>
      <w:r w:rsidRPr="003447D6">
        <w:rPr>
          <w:rStyle w:val="yshortcuts"/>
          <w:rFonts w:cs="Times New Roman"/>
          <w:color w:val="000000"/>
        </w:rPr>
        <w:t>Western Interconnection</w:t>
      </w:r>
      <w:r w:rsidRPr="003447D6">
        <w:rPr>
          <w:rFonts w:cs="Times New Roman"/>
          <w:color w:val="000000"/>
        </w:rPr>
        <w:t xml:space="preserve"> shall use Pacific Standard Time (24 hour format) as the common time zone for verbal and written Operating Communications.</w:t>
      </w:r>
    </w:p>
    <w:p w:rsidR="00A662C5" w:rsidRPr="003447D6" w:rsidRDefault="00A662C5" w:rsidP="00DC5758">
      <w:pPr>
        <w:numPr>
          <w:ilvl w:val="1"/>
          <w:numId w:val="6"/>
        </w:numPr>
        <w:spacing w:after="120"/>
        <w:rPr>
          <w:rFonts w:cs="Times New Roman"/>
          <w:noProof/>
        </w:rPr>
      </w:pPr>
      <w:proofErr w:type="gramStart"/>
      <w:r w:rsidRPr="003447D6">
        <w:rPr>
          <w:rFonts w:cs="Times New Roman"/>
          <w:color w:val="000000"/>
        </w:rPr>
        <w:t>in</w:t>
      </w:r>
      <w:proofErr w:type="gramEnd"/>
      <w:r w:rsidRPr="003447D6">
        <w:rPr>
          <w:rFonts w:cs="Times New Roman"/>
          <w:color w:val="000000"/>
        </w:rPr>
        <w:t xml:space="preserve"> the ERCOT Interconnection shall use </w:t>
      </w:r>
      <w:r w:rsidRPr="003447D6">
        <w:rPr>
          <w:rStyle w:val="yshortcuts"/>
          <w:rFonts w:cs="Times New Roman"/>
          <w:color w:val="000000"/>
        </w:rPr>
        <w:t>Central Standard Time</w:t>
      </w:r>
      <w:r w:rsidRPr="003447D6">
        <w:rPr>
          <w:rFonts w:cs="Times New Roman"/>
          <w:color w:val="000000"/>
        </w:rPr>
        <w:t xml:space="preserve"> (24 hour format) as the common time zone for verbal and written Operating Communications.</w:t>
      </w:r>
    </w:p>
    <w:p w:rsidR="00A662C5" w:rsidRPr="003447D6" w:rsidRDefault="00A662C5" w:rsidP="00DC5758">
      <w:pPr>
        <w:numPr>
          <w:ilvl w:val="0"/>
          <w:numId w:val="6"/>
        </w:numPr>
        <w:spacing w:after="120"/>
        <w:rPr>
          <w:rFonts w:cs="Times New Roman"/>
          <w:noProof/>
        </w:rPr>
      </w:pPr>
      <w:r w:rsidRPr="003447D6">
        <w:rPr>
          <w:rFonts w:cs="Times New Roman"/>
        </w:rPr>
        <w:t xml:space="preserve">The SDT appreciates the comments with regards to concerns related to including TSP’s, DP’s and LSE’s that do not own or operate facilities that are a part of the BES, however the SDT is aware of many TSP’s, DP’s and LSE’s that do. There is no distinction in other NERC Reliability Standards with regards to facility “ownership”, therefore inclusion of </w:t>
      </w:r>
      <w:r w:rsidRPr="003447D6">
        <w:rPr>
          <w:rFonts w:cs="Times New Roman"/>
        </w:rPr>
        <w:lastRenderedPageBreak/>
        <w:t>“non-owner” TSP’s, DP’s and LSE’s is necessary.  It should be noted that the requirements of COM-003-1 are only applicable to Operating Communications.  To the extent that these entities do not operate facilities connected to the Bulk Electric System, COM-003-1 would not apply.</w:t>
      </w:r>
    </w:p>
    <w:p w:rsidR="00A662C5" w:rsidRPr="003447D6" w:rsidRDefault="00A662C5" w:rsidP="00DC5758">
      <w:pPr>
        <w:numPr>
          <w:ilvl w:val="0"/>
          <w:numId w:val="6"/>
        </w:numPr>
        <w:rPr>
          <w:rFonts w:cs="Times New Roman"/>
        </w:rPr>
      </w:pPr>
      <w:r w:rsidRPr="003447D6">
        <w:rPr>
          <w:rFonts w:cs="Times New Roman"/>
        </w:rPr>
        <w:t xml:space="preserve">The SDT appreciates the comments with regards to the requirement to concerns that COM-003 conflicts with the </w:t>
      </w:r>
      <w:r w:rsidRPr="003447D6">
        <w:rPr>
          <w:rStyle w:val="yshortcuts"/>
          <w:rFonts w:cs="Times New Roman"/>
        </w:rPr>
        <w:t>Energy Policy Act of 2005</w:t>
      </w:r>
      <w:r w:rsidRPr="003447D6">
        <w:rPr>
          <w:rFonts w:cs="Times New Roman"/>
        </w:rPr>
        <w:t>. The SDT respectfully disagrees, and believes that COM-003 will lead to a tightening of communications, which in turn will contribute to reliable operations of the BES.</w:t>
      </w:r>
    </w:p>
    <w:p w:rsidR="00A662C5" w:rsidRDefault="00A662C5">
      <w:pPr>
        <w:pStyle w:val="Heading2"/>
        <w:spacing w:after="120"/>
      </w:pPr>
      <w:r>
        <w:br w:type="page"/>
      </w:r>
      <w:bookmarkStart w:id="12" w:name="_Toc265677985"/>
      <w:r>
        <w:lastRenderedPageBreak/>
        <w:t>Question 12</w:t>
      </w:r>
      <w:bookmarkEnd w:id="12"/>
    </w:p>
    <w:p w:rsidR="00A662C5" w:rsidRDefault="00A662C5">
      <w:pPr>
        <w:rPr>
          <w:rFonts w:cs="Times New Roman"/>
        </w:rPr>
      </w:pPr>
      <w:r>
        <w:rPr>
          <w:rFonts w:cs="Times New Roman"/>
        </w:rPr>
        <w:t>Do you have any other comments to improve the draft standard? If yes, please elaborate in the comment area.</w:t>
      </w:r>
    </w:p>
    <w:p w:rsidR="00A662C5" w:rsidRDefault="00A662C5">
      <w:pPr>
        <w:spacing w:before="360" w:after="120"/>
        <w:rPr>
          <w:rFonts w:cs="Times New Roman"/>
          <w:color w:val="5D85A9"/>
        </w:rPr>
      </w:pPr>
      <w:r>
        <w:rPr>
          <w:rFonts w:cs="Times New Roman"/>
          <w:b/>
          <w:bCs/>
          <w:color w:val="5D85A9"/>
        </w:rPr>
        <w:t>Summary Consideration:</w:t>
      </w:r>
      <w:r>
        <w:rPr>
          <w:rFonts w:cs="Times New Roman"/>
          <w:color w:val="5D85A9"/>
        </w:rPr>
        <w:t xml:space="preserve">  </w:t>
      </w:r>
    </w:p>
    <w:p w:rsidR="00A662C5" w:rsidRPr="003447D6" w:rsidRDefault="00A662C5">
      <w:pPr>
        <w:spacing w:after="120"/>
        <w:rPr>
          <w:rFonts w:cs="Times New Roman"/>
          <w:noProof/>
        </w:rPr>
      </w:pPr>
      <w:r w:rsidRPr="003447D6">
        <w:rPr>
          <w:rFonts w:cs="Times New Roman"/>
        </w:rPr>
        <w:t xml:space="preserve">There were 71 </w:t>
      </w:r>
      <w:proofErr w:type="spellStart"/>
      <w:r w:rsidRPr="003447D6">
        <w:rPr>
          <w:rFonts w:cs="Times New Roman"/>
        </w:rPr>
        <w:t>commenters</w:t>
      </w:r>
      <w:proofErr w:type="spellEnd"/>
      <w:r w:rsidRPr="003447D6">
        <w:rPr>
          <w:rFonts w:cs="Times New Roman"/>
        </w:rPr>
        <w:t xml:space="preserve"> of which there were 8 abstentions, 47 in agreement, and 16 in disagreement.</w:t>
      </w:r>
    </w:p>
    <w:p w:rsidR="00A662C5" w:rsidRPr="003447D6" w:rsidRDefault="00A662C5">
      <w:pPr>
        <w:spacing w:after="120"/>
        <w:rPr>
          <w:rFonts w:cs="Times New Roman"/>
          <w:noProof/>
        </w:rPr>
      </w:pPr>
      <w:r w:rsidRPr="003447D6">
        <w:rPr>
          <w:rFonts w:cs="Times New Roman"/>
          <w:noProof/>
        </w:rPr>
        <w:t>The OPCP SDT considerations for the major comment issues are:</w:t>
      </w:r>
    </w:p>
    <w:p w:rsidR="00A662C5" w:rsidRPr="003447D6" w:rsidRDefault="00A662C5" w:rsidP="00DC5758">
      <w:pPr>
        <w:numPr>
          <w:ilvl w:val="1"/>
          <w:numId w:val="8"/>
        </w:numPr>
        <w:tabs>
          <w:tab w:val="clear" w:pos="1493"/>
          <w:tab w:val="num" w:pos="720"/>
        </w:tabs>
        <w:spacing w:after="120"/>
        <w:ind w:left="720"/>
        <w:rPr>
          <w:rFonts w:cs="Times New Roman"/>
          <w:noProof/>
        </w:rPr>
      </w:pPr>
      <w:r w:rsidRPr="003447D6">
        <w:rPr>
          <w:rFonts w:cs="Times New Roman"/>
          <w:noProof/>
        </w:rPr>
        <w:t>High VRFs and severe VSLs are too harsh for the requirements of this standard.  The potential penalties associated with violating these requirements could be very significant for violating a communication protocol even if no adverse impact occurs on the BES.</w:t>
      </w:r>
    </w:p>
    <w:p w:rsidR="00A662C5" w:rsidRPr="003447D6" w:rsidRDefault="00A662C5" w:rsidP="00DC5758">
      <w:pPr>
        <w:numPr>
          <w:ilvl w:val="1"/>
          <w:numId w:val="8"/>
        </w:numPr>
        <w:tabs>
          <w:tab w:val="num" w:pos="720"/>
          <w:tab w:val="num" w:pos="1440"/>
        </w:tabs>
        <w:spacing w:after="120"/>
        <w:ind w:left="720"/>
        <w:rPr>
          <w:rFonts w:cs="Times New Roman"/>
          <w:noProof/>
        </w:rPr>
      </w:pPr>
      <w:r w:rsidRPr="003447D6">
        <w:rPr>
          <w:rFonts w:cs="Times New Roman"/>
          <w:noProof/>
        </w:rPr>
        <w:t>Including DP’s, TSP’s and LSE’s as applicable entities in the proposed standard is unnecessary and may actually lead to a degradation in reliability.</w:t>
      </w:r>
    </w:p>
    <w:p w:rsidR="00A662C5" w:rsidRPr="003447D6" w:rsidRDefault="00A662C5" w:rsidP="00DC5758">
      <w:pPr>
        <w:numPr>
          <w:ilvl w:val="1"/>
          <w:numId w:val="8"/>
        </w:numPr>
        <w:tabs>
          <w:tab w:val="num" w:pos="720"/>
          <w:tab w:val="num" w:pos="1440"/>
        </w:tabs>
        <w:spacing w:after="120"/>
        <w:ind w:left="720"/>
        <w:rPr>
          <w:rFonts w:cs="Times New Roman"/>
          <w:noProof/>
        </w:rPr>
      </w:pPr>
      <w:r w:rsidRPr="003447D6">
        <w:rPr>
          <w:rFonts w:cs="Times New Roman"/>
          <w:noProof/>
        </w:rPr>
        <w:t>The proposed standard is too prescriptive in specifying “how to” communicate, instead of “what”.  In its current form, the proposed standard is unnecessary and will distract operators from reliably controlling the system.</w:t>
      </w:r>
    </w:p>
    <w:p w:rsidR="00A662C5" w:rsidRPr="003447D6" w:rsidRDefault="00A662C5" w:rsidP="00DC5758">
      <w:pPr>
        <w:numPr>
          <w:ilvl w:val="1"/>
          <w:numId w:val="8"/>
        </w:numPr>
        <w:tabs>
          <w:tab w:val="num" w:pos="720"/>
          <w:tab w:val="num" w:pos="1440"/>
        </w:tabs>
        <w:spacing w:after="120"/>
        <w:ind w:left="720"/>
        <w:rPr>
          <w:rFonts w:cs="Times New Roman"/>
          <w:noProof/>
        </w:rPr>
      </w:pPr>
      <w:r w:rsidRPr="003447D6">
        <w:rPr>
          <w:rFonts w:cs="Times New Roman"/>
          <w:noProof/>
        </w:rPr>
        <w:t>Modifications to COM-002-3 should be dropped from Project 2006-06 and absorbed into COM-003-1 to simplify coordination of the changes on each of these standards.</w:t>
      </w:r>
    </w:p>
    <w:p w:rsidR="00A662C5" w:rsidRPr="003447D6" w:rsidRDefault="00A662C5" w:rsidP="00DC5758">
      <w:pPr>
        <w:numPr>
          <w:ilvl w:val="1"/>
          <w:numId w:val="8"/>
        </w:numPr>
        <w:tabs>
          <w:tab w:val="num" w:pos="720"/>
          <w:tab w:val="num" w:pos="1440"/>
        </w:tabs>
        <w:spacing w:after="120"/>
        <w:ind w:left="720"/>
        <w:rPr>
          <w:rFonts w:cs="Times New Roman"/>
          <w:noProof/>
        </w:rPr>
      </w:pPr>
      <w:r w:rsidRPr="003447D6">
        <w:rPr>
          <w:rFonts w:cs="Times New Roman"/>
          <w:noProof/>
        </w:rPr>
        <w:t>The effective date listed in the proposed standard does not agree with the effective date shown in the COM-003-1 Implementation Plan.</w:t>
      </w:r>
    </w:p>
    <w:p w:rsidR="00A662C5" w:rsidRPr="003447D6" w:rsidRDefault="00A662C5">
      <w:pPr>
        <w:pStyle w:val="Default"/>
        <w:autoSpaceDE/>
        <w:autoSpaceDN/>
        <w:adjustRightInd/>
        <w:spacing w:after="120"/>
        <w:rPr>
          <w:noProof/>
        </w:rPr>
      </w:pPr>
    </w:p>
    <w:p w:rsidR="00A662C5" w:rsidRPr="003447D6" w:rsidRDefault="00A662C5">
      <w:pPr>
        <w:pStyle w:val="Default"/>
        <w:autoSpaceDE/>
        <w:autoSpaceDN/>
        <w:adjustRightInd/>
        <w:spacing w:after="120"/>
        <w:rPr>
          <w:noProof/>
          <w:color w:val="000000" w:themeColor="text1"/>
        </w:rPr>
      </w:pPr>
      <w:r w:rsidRPr="003447D6">
        <w:rPr>
          <w:noProof/>
          <w:color w:val="000000" w:themeColor="text1"/>
        </w:rPr>
        <w:t>The OPCP SDT considerations for the major comment issues are:</w:t>
      </w:r>
    </w:p>
    <w:p w:rsidR="00A662C5" w:rsidRPr="003447D6" w:rsidRDefault="00A662C5">
      <w:pPr>
        <w:spacing w:after="120"/>
        <w:ind w:left="720" w:hanging="360"/>
        <w:rPr>
          <w:rFonts w:cs="Times New Roman"/>
          <w:noProof/>
        </w:rPr>
      </w:pPr>
      <w:r w:rsidRPr="003447D6">
        <w:rPr>
          <w:rFonts w:cs="Times New Roman"/>
          <w:noProof/>
        </w:rPr>
        <w:t>1.</w:t>
      </w:r>
      <w:r w:rsidRPr="003447D6">
        <w:rPr>
          <w:rFonts w:cs="Times New Roman"/>
          <w:noProof/>
        </w:rPr>
        <w:tab/>
        <w:t xml:space="preserve">The SDT appreciates the comments in reference to the severity of the VRF’s and VSL’s. The SDT believes that non-compliance with the requirements requiring real-time communication of operating data or Reliability Directives carry a high-risk of impacting the Bulk Electric System.  Also, The SDT considers compliance with this standard to be binary in nature. NERC guidelines for compliance to binary requirements requires the VSL to be severe. </w:t>
      </w:r>
    </w:p>
    <w:p w:rsidR="00A662C5" w:rsidRPr="003447D6" w:rsidRDefault="00A662C5">
      <w:pPr>
        <w:spacing w:after="120"/>
        <w:ind w:left="720" w:hanging="360"/>
        <w:rPr>
          <w:rFonts w:cs="Times New Roman"/>
          <w:noProof/>
        </w:rPr>
      </w:pPr>
      <w:r w:rsidRPr="003447D6">
        <w:rPr>
          <w:rFonts w:cs="Times New Roman"/>
          <w:noProof/>
        </w:rPr>
        <w:t>2.</w:t>
      </w:r>
      <w:r w:rsidRPr="003447D6">
        <w:rPr>
          <w:rFonts w:cs="Times New Roman"/>
          <w:noProof/>
        </w:rPr>
        <w:tab/>
        <w:t>The SDT appreciates the comments in reference to inclusion of the Distribution Providers (DP) and Load Serving Entities (LSE). The SDT believes that both of these entities can be recipients of Operating Communications from the RC.  It should also be remembered that the Requirements of this proposed standard only apply to the extent that the Responsible Entity is engaged in Operating Communications.  To the extent that a Responsible Entity does not have the capability or responsibility to send or receive Operating Communications or operate the Bulk Electric System in real-time, then these Requirements will not apply.</w:t>
      </w:r>
    </w:p>
    <w:p w:rsidR="00A662C5" w:rsidRPr="003447D6" w:rsidRDefault="00A662C5">
      <w:pPr>
        <w:spacing w:after="120"/>
        <w:ind w:left="720" w:hanging="360"/>
        <w:rPr>
          <w:rFonts w:cs="Times New Roman"/>
        </w:rPr>
      </w:pPr>
      <w:r w:rsidRPr="003447D6">
        <w:rPr>
          <w:rFonts w:cs="Times New Roman"/>
          <w:noProof/>
        </w:rPr>
        <w:t>3.</w:t>
      </w:r>
      <w:r w:rsidRPr="003447D6">
        <w:rPr>
          <w:rFonts w:cs="Times New Roman"/>
          <w:noProof/>
        </w:rPr>
        <w:tab/>
        <w:t xml:space="preserve">The SDT appreciates the comment.  </w:t>
      </w:r>
      <w:r w:rsidRPr="003447D6">
        <w:rPr>
          <w:rFonts w:cs="Times New Roman"/>
        </w:rPr>
        <w:t>The focus of the draft standard is to define “how to” communicate.  To the extent that an entity does not follow instructions issued by their BA, TOP, and/or RC they may be subject to requirements of another standard, but so long as the requirements in COM-003-1 are followed in communicating the instructions, then neither party would be in violation of COM-003-1.</w:t>
      </w:r>
    </w:p>
    <w:p w:rsidR="00A662C5" w:rsidRPr="003447D6" w:rsidRDefault="00A662C5">
      <w:pPr>
        <w:spacing w:after="120"/>
        <w:ind w:left="720" w:hanging="360"/>
        <w:rPr>
          <w:rFonts w:cs="Times New Roman"/>
          <w:noProof/>
        </w:rPr>
      </w:pPr>
      <w:r w:rsidRPr="003447D6">
        <w:rPr>
          <w:rFonts w:cs="Times New Roman"/>
          <w:noProof/>
        </w:rPr>
        <w:lastRenderedPageBreak/>
        <w:t>4.</w:t>
      </w:r>
      <w:r w:rsidRPr="003447D6">
        <w:rPr>
          <w:rFonts w:cs="Times New Roman"/>
          <w:noProof/>
        </w:rPr>
        <w:tab/>
        <w:t>The SDT appreciates the comment in regard to modifications of COM-002-3 that are currently being made by the Reliability Coordinator SDT.  The Operating Personnel Communications Protocol SDT has been directed by the NERC Standards Committee to coordinate with the RC SDT and continue development of both standards simultaneously.</w:t>
      </w:r>
    </w:p>
    <w:p w:rsidR="00A662C5" w:rsidRPr="003447D6" w:rsidRDefault="00A662C5">
      <w:pPr>
        <w:pStyle w:val="BodyText2"/>
        <w:rPr>
          <w:rFonts w:ascii="Times New Roman" w:hAnsi="Times New Roman" w:cs="Times New Roman"/>
          <w:sz w:val="24"/>
          <w:szCs w:val="24"/>
        </w:rPr>
      </w:pPr>
      <w:r w:rsidRPr="003447D6">
        <w:rPr>
          <w:rFonts w:ascii="Times New Roman" w:hAnsi="Times New Roman" w:cs="Times New Roman"/>
          <w:sz w:val="24"/>
          <w:szCs w:val="24"/>
        </w:rPr>
        <w:t>5.</w:t>
      </w:r>
      <w:r w:rsidRPr="003447D6">
        <w:rPr>
          <w:rFonts w:ascii="Times New Roman" w:hAnsi="Times New Roman" w:cs="Times New Roman"/>
          <w:sz w:val="24"/>
          <w:szCs w:val="24"/>
        </w:rPr>
        <w:tab/>
        <w:t xml:space="preserve">The SDT appreciates the comment in regard to the effective date listed in the proposed standard.  After comparing the effective dates listed in the COM-003-1 Implementation </w:t>
      </w:r>
      <w:r w:rsidR="004B72DB" w:rsidRPr="003447D6">
        <w:rPr>
          <w:rFonts w:ascii="Times New Roman" w:hAnsi="Times New Roman" w:cs="Times New Roman"/>
          <w:sz w:val="24"/>
          <w:szCs w:val="24"/>
        </w:rPr>
        <w:t xml:space="preserve">Plan </w:t>
      </w:r>
      <w:r w:rsidRPr="003447D6">
        <w:rPr>
          <w:rFonts w:ascii="Times New Roman" w:hAnsi="Times New Roman" w:cs="Times New Roman"/>
          <w:sz w:val="24"/>
          <w:szCs w:val="24"/>
        </w:rPr>
        <w:t xml:space="preserve">and the proposed standard, the SDT has modified </w:t>
      </w:r>
      <w:r w:rsidR="004B72DB" w:rsidRPr="003447D6">
        <w:rPr>
          <w:rFonts w:ascii="Times New Roman" w:hAnsi="Times New Roman" w:cs="Times New Roman"/>
          <w:sz w:val="24"/>
          <w:szCs w:val="24"/>
        </w:rPr>
        <w:t xml:space="preserve">the Implementation Plan to match </w:t>
      </w:r>
      <w:r w:rsidRPr="003447D6">
        <w:rPr>
          <w:rFonts w:ascii="Times New Roman" w:hAnsi="Times New Roman" w:cs="Times New Roman"/>
          <w:sz w:val="24"/>
          <w:szCs w:val="24"/>
        </w:rPr>
        <w:t>the proposed standard’s effective date.</w:t>
      </w:r>
    </w:p>
    <w:p w:rsidR="00A662C5" w:rsidRPr="003447D6" w:rsidRDefault="00A662C5">
      <w:pPr>
        <w:spacing w:after="120"/>
        <w:rPr>
          <w:rFonts w:cs="Times New Roman"/>
          <w:noProof/>
        </w:rPr>
      </w:pPr>
    </w:p>
    <w:p w:rsidR="00A662C5" w:rsidRPr="003447D6" w:rsidRDefault="00A662C5">
      <w:pPr>
        <w:spacing w:after="120"/>
        <w:rPr>
          <w:rFonts w:cs="Times New Roman"/>
          <w:noProof/>
        </w:rPr>
      </w:pPr>
      <w:r w:rsidRPr="003447D6">
        <w:rPr>
          <w:rFonts w:cs="Times New Roman"/>
          <w:noProof/>
        </w:rPr>
        <w:t>Some minor comment issues are:</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The language in the Data Retention section implies that written operator logs AND voice recordings or transcripts must be retained while Measures 2 through 7 specify that written operator logs, voice recordings OR transcripts may be used to demonstrate compliance.</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Requirement R2 is administrative in nature and should be assigned a Low VRF.</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The Data Retention period should be expressed in days instead of months because of the inconsistency in the number of days per month.</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The Data Retention section should only refer to the Requirements, not the Measures.</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The Data Retention section should refer generically to “evidence” instead of specifying written operator logs, voice recordings and transcripts.</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Why are Transmission Owners listed as responsible entities, but Generator Owners are not?</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There is no requirement to coordinate CPOP’s between responsible entities.</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The requirement in the Data Retention section for an entity found to be non-compliant to retain data until found compliant does not belong in a standard, because it is already mandated in the NERC Compliance Violation Investigation process.</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The requirements in COM-003-1 would impose additional unnecessary workload on nuclear generator operators.</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 xml:space="preserve"> GOs, IAs, and PSEs should also be applicable entities.</w:t>
      </w:r>
    </w:p>
    <w:p w:rsidR="00A662C5" w:rsidRPr="003447D6" w:rsidRDefault="00A662C5" w:rsidP="00DC5758">
      <w:pPr>
        <w:numPr>
          <w:ilvl w:val="0"/>
          <w:numId w:val="9"/>
        </w:numPr>
        <w:tabs>
          <w:tab w:val="clear" w:pos="360"/>
          <w:tab w:val="num" w:pos="720"/>
        </w:tabs>
        <w:spacing w:after="120"/>
        <w:ind w:left="720"/>
        <w:rPr>
          <w:rFonts w:cs="Times New Roman"/>
          <w:noProof/>
        </w:rPr>
      </w:pPr>
      <w:r w:rsidRPr="003447D6">
        <w:rPr>
          <w:rFonts w:cs="Times New Roman"/>
          <w:noProof/>
        </w:rPr>
        <w:t xml:space="preserve">  The word “timely” should be removed from the Purpose statement since none of the requirements specify a time period.</w:t>
      </w:r>
    </w:p>
    <w:p w:rsidR="00A662C5" w:rsidRPr="003447D6" w:rsidRDefault="00A662C5">
      <w:pPr>
        <w:spacing w:after="120"/>
        <w:rPr>
          <w:rFonts w:cs="Times New Roman"/>
          <w:noProof/>
        </w:rPr>
      </w:pPr>
      <w:r w:rsidRPr="003447D6">
        <w:rPr>
          <w:rFonts w:cs="Times New Roman"/>
          <w:noProof/>
        </w:rPr>
        <w:t>The OPCP SDT considerations for the minor comment issues are:</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The SDT appreciates the comment in regard to the difference between the Data Retention requirement and the documentation listed in Measures 2 through 7.  After consideration, the SDT has decided to modify the language of the Data Retention section to match the “OR” language used in Measures 2 through 7.</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The SDT appreciates the comment in regard to the VRF assigned to Requirement R2.  After consideration of the comment, the SDT agrees that violation of Requirement R2 would not have a high risk to the reliability of the Bulk Electric System.  Therefore, the SDT agrees to change the VRF for Requirement R2 to Low.</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lastRenderedPageBreak/>
        <w:t>The SDT appreciates the comment in regard to the length of the Data Retention periods, and agrees that the data retention periods should be expressed in days.  Therefore, the reference in the Data Retention shall be changed from 3 months to 90 days, and the reference to 12 months will be changed to 1 year.</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 xml:space="preserve">The SDT appreciates the comment in regard to the Data Retention section referring to Requirements instead of Measures.  The drafting team has reviewed </w:t>
      </w:r>
      <w:r w:rsidR="006744A1" w:rsidRPr="003447D6">
        <w:rPr>
          <w:rFonts w:cs="Times New Roman"/>
        </w:rPr>
        <w:t>the Drafting Team Guideline document</w:t>
      </w:r>
      <w:r w:rsidRPr="003447D6">
        <w:rPr>
          <w:rFonts w:cs="Times New Roman"/>
        </w:rPr>
        <w:t xml:space="preserve"> and </w:t>
      </w:r>
      <w:r w:rsidR="006744A1" w:rsidRPr="003447D6">
        <w:rPr>
          <w:rFonts w:cs="Times New Roman"/>
        </w:rPr>
        <w:t xml:space="preserve">notes that on page 41, both </w:t>
      </w:r>
      <w:r w:rsidRPr="003447D6">
        <w:rPr>
          <w:rFonts w:cs="Times New Roman"/>
        </w:rPr>
        <w:t>Requirements</w:t>
      </w:r>
      <w:r w:rsidR="006744A1" w:rsidRPr="003447D6">
        <w:rPr>
          <w:rFonts w:cs="Times New Roman"/>
        </w:rPr>
        <w:t xml:space="preserve"> and </w:t>
      </w:r>
      <w:r w:rsidRPr="003447D6">
        <w:rPr>
          <w:rFonts w:cs="Times New Roman"/>
        </w:rPr>
        <w:t>Measures</w:t>
      </w:r>
      <w:r w:rsidR="006744A1" w:rsidRPr="003447D6">
        <w:rPr>
          <w:rFonts w:cs="Times New Roman"/>
        </w:rPr>
        <w:t xml:space="preserve"> appear in Data Retention</w:t>
      </w:r>
      <w:r w:rsidRPr="003447D6">
        <w:rPr>
          <w:rFonts w:cs="Times New Roman"/>
        </w:rPr>
        <w:t>.</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 xml:space="preserve">The SDT appreciates the comment regarding the use of “evidence” in the Data Retention section </w:t>
      </w:r>
      <w:r w:rsidR="006744A1" w:rsidRPr="003447D6">
        <w:rPr>
          <w:rFonts w:cs="Times New Roman"/>
        </w:rPr>
        <w:t xml:space="preserve">but want to specify different retention time periods for operator logs versus recordings or transcripts. </w:t>
      </w:r>
      <w:r w:rsidRPr="003447D6">
        <w:rPr>
          <w:rFonts w:cs="Times New Roman"/>
        </w:rPr>
        <w:t xml:space="preserve">Therefore, the Data Retention section </w:t>
      </w:r>
      <w:r w:rsidR="006744A1" w:rsidRPr="003447D6">
        <w:rPr>
          <w:rFonts w:cs="Times New Roman"/>
        </w:rPr>
        <w:t>was drafted to accomplish thi</w:t>
      </w:r>
      <w:r w:rsidRPr="003447D6">
        <w:rPr>
          <w:rFonts w:cs="Times New Roman"/>
        </w:rPr>
        <w:t>s</w:t>
      </w:r>
      <w:r w:rsidR="006744A1" w:rsidRPr="003447D6">
        <w:rPr>
          <w:rFonts w:cs="Times New Roman"/>
        </w:rPr>
        <w:t xml:space="preserve"> distinction</w:t>
      </w:r>
      <w:r w:rsidRPr="003447D6">
        <w:rPr>
          <w:rFonts w:cs="Times New Roman"/>
        </w:rPr>
        <w:t>.</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The SDT appreciates the comment in regard to COM-003-1 applying to Generator Owners as well as Transmission Owners.  The proposed standard has been made applicable to the Functional Entities defined by the SAR.  During the development process</w:t>
      </w:r>
      <w:r w:rsidRPr="003447D6">
        <w:rPr>
          <w:rFonts w:cs="Times New Roman"/>
          <w:color w:val="000000" w:themeColor="text1"/>
        </w:rPr>
        <w:t xml:space="preserve">, the SDT became aware of certain Transmission Owners who maintain operational control of their transmission facilities without registering as TOPs.  The intent of the proposed standard is to apply only to those entities </w:t>
      </w:r>
      <w:proofErr w:type="gramStart"/>
      <w:r w:rsidRPr="003447D6">
        <w:rPr>
          <w:rFonts w:cs="Times New Roman"/>
          <w:color w:val="000000" w:themeColor="text1"/>
        </w:rPr>
        <w:t>who</w:t>
      </w:r>
      <w:proofErr w:type="gramEnd"/>
      <w:r w:rsidRPr="003447D6">
        <w:rPr>
          <w:rFonts w:cs="Times New Roman"/>
          <w:color w:val="000000" w:themeColor="text1"/>
        </w:rPr>
        <w:t xml:space="preserve"> send or receive Operating Communications and operate facilities on the BES as a result of those communications.</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The SDT appreciates the comment in regard to coordinating CPOPs between responsible entities.  Based on other comments received, the SDT has decided to eliminate the requirement for each responsible entity to develop a CPOP.</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 xml:space="preserve">The SDT appreciates the comment in regard to Data Retention for an entity which is found to be non-compliant.  </w:t>
      </w:r>
      <w:r w:rsidR="006744A1" w:rsidRPr="003447D6">
        <w:rPr>
          <w:rFonts w:cs="Times New Roman"/>
        </w:rPr>
        <w:t>The</w:t>
      </w:r>
      <w:r w:rsidRPr="003447D6">
        <w:rPr>
          <w:rFonts w:cs="Times New Roman"/>
        </w:rPr>
        <w:t xml:space="preserve"> SDT </w:t>
      </w:r>
      <w:r w:rsidR="006744A1" w:rsidRPr="003447D6">
        <w:rPr>
          <w:rFonts w:cs="Times New Roman"/>
        </w:rPr>
        <w:t xml:space="preserve">developed </w:t>
      </w:r>
      <w:r w:rsidRPr="003447D6">
        <w:rPr>
          <w:rFonts w:cs="Times New Roman"/>
        </w:rPr>
        <w:t xml:space="preserve">this language </w:t>
      </w:r>
      <w:r w:rsidR="006744A1" w:rsidRPr="003447D6">
        <w:rPr>
          <w:rFonts w:cs="Times New Roman"/>
        </w:rPr>
        <w:t>to be</w:t>
      </w:r>
      <w:r w:rsidRPr="003447D6">
        <w:rPr>
          <w:rFonts w:cs="Times New Roman"/>
        </w:rPr>
        <w:t xml:space="preserve"> consistent with the NERC Standard </w:t>
      </w:r>
      <w:r w:rsidR="006744A1" w:rsidRPr="003447D6">
        <w:rPr>
          <w:rFonts w:cs="Times New Roman"/>
        </w:rPr>
        <w:t>Drafting Team Guideline</w:t>
      </w:r>
      <w:r w:rsidRPr="003447D6">
        <w:rPr>
          <w:rFonts w:cs="Times New Roman"/>
        </w:rPr>
        <w:t>.</w:t>
      </w:r>
    </w:p>
    <w:p w:rsidR="00A662C5" w:rsidRPr="003447D6" w:rsidRDefault="00A662C5" w:rsidP="00DC5758">
      <w:pPr>
        <w:numPr>
          <w:ilvl w:val="0"/>
          <w:numId w:val="10"/>
        </w:numPr>
        <w:tabs>
          <w:tab w:val="clear" w:pos="360"/>
          <w:tab w:val="num" w:pos="720"/>
        </w:tabs>
        <w:spacing w:after="120"/>
        <w:ind w:left="720"/>
        <w:rPr>
          <w:rFonts w:cs="Times New Roman"/>
        </w:rPr>
      </w:pPr>
      <w:r w:rsidRPr="003447D6">
        <w:rPr>
          <w:rFonts w:cs="Times New Roman"/>
        </w:rPr>
        <w:t>The SDT appreciates the comment in regard to the applicability to nuclear Generator Operators, and believes that the proposed COM-003-1 will help to guide the responsible entities to respond to Requirement R9.4 of NUC-001-2.</w:t>
      </w:r>
    </w:p>
    <w:p w:rsidR="00A662C5" w:rsidRPr="003447D6" w:rsidRDefault="00A662C5" w:rsidP="00DC5758">
      <w:pPr>
        <w:numPr>
          <w:ilvl w:val="0"/>
          <w:numId w:val="10"/>
        </w:numPr>
        <w:tabs>
          <w:tab w:val="clear" w:pos="360"/>
          <w:tab w:val="num" w:pos="720"/>
        </w:tabs>
        <w:spacing w:after="120"/>
        <w:ind w:left="720"/>
        <w:rPr>
          <w:rFonts w:cs="Times New Roman"/>
          <w:color w:val="000000" w:themeColor="text1"/>
        </w:rPr>
      </w:pPr>
      <w:r w:rsidRPr="003447D6">
        <w:rPr>
          <w:rFonts w:cs="Times New Roman"/>
          <w:color w:val="000000" w:themeColor="text1"/>
        </w:rPr>
        <w:t xml:space="preserve">The SDT appreciates the comment in regard to COM-003-1 applying to Generator Owners, Interchange Authorities, and Purchasing-Selling Entities.  The proposed standard has been made applicable to the Functional Entities defined by the SAR.  The intent of the proposed standard is to apply only to those entities </w:t>
      </w:r>
      <w:proofErr w:type="gramStart"/>
      <w:r w:rsidRPr="003447D6">
        <w:rPr>
          <w:rFonts w:cs="Times New Roman"/>
          <w:color w:val="000000" w:themeColor="text1"/>
        </w:rPr>
        <w:t>who</w:t>
      </w:r>
      <w:proofErr w:type="gramEnd"/>
      <w:r w:rsidRPr="003447D6">
        <w:rPr>
          <w:rFonts w:cs="Times New Roman"/>
          <w:color w:val="000000" w:themeColor="text1"/>
        </w:rPr>
        <w:t xml:space="preserve"> send or receive Operating Communications and operate facilities on the BES as a result of those communications.</w:t>
      </w:r>
    </w:p>
    <w:p w:rsidR="00A662C5" w:rsidRDefault="00A662C5" w:rsidP="00DC5758">
      <w:pPr>
        <w:numPr>
          <w:ilvl w:val="0"/>
          <w:numId w:val="10"/>
        </w:numPr>
        <w:tabs>
          <w:tab w:val="clear" w:pos="360"/>
          <w:tab w:val="num" w:pos="720"/>
          <w:tab w:val="left" w:pos="7883"/>
        </w:tabs>
        <w:ind w:left="720"/>
        <w:rPr>
          <w:rFonts w:cs="Times New Roman"/>
        </w:rPr>
      </w:pPr>
      <w:r w:rsidRPr="003447D6">
        <w:rPr>
          <w:rFonts w:cs="Times New Roman"/>
        </w:rPr>
        <w:t>The SDT appreciates the comment in regard to the word “timely” being used in the Purpose statement of the proposed standard.  Since none of the Requirements specify a time limit for executing the required communications, the SDT agrees that “timely” will be removed.</w:t>
      </w:r>
      <w:r w:rsidRPr="003447D6">
        <w:rPr>
          <w:rFonts w:cs="Times New Roman"/>
          <w:color w:val="000000"/>
        </w:rPr>
        <w:t xml:space="preserve"> </w:t>
      </w:r>
    </w:p>
    <w:p w:rsidR="00A662C5" w:rsidRDefault="00A662C5">
      <w:pPr>
        <w:spacing w:before="120"/>
        <w:ind w:right="1080"/>
        <w:rPr>
          <w:rFonts w:cs="Times New Roman"/>
          <w:color w:val="000000"/>
        </w:rPr>
      </w:pPr>
    </w:p>
    <w:sectPr w:rsidR="00A662C5" w:rsidSect="00A662C5">
      <w:headerReference w:type="default" r:id="rId10"/>
      <w:footerReference w:type="default" r:id="rId11"/>
      <w:type w:val="continuous"/>
      <w:pgSz w:w="12240" w:h="15840"/>
      <w:pgMar w:top="1440" w:right="1440" w:bottom="1440" w:left="1440" w:header="720" w:footer="3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FC5" w:rsidRDefault="00BD4FC5">
      <w:pPr>
        <w:rPr>
          <w:rFonts w:cs="Times New Roman"/>
        </w:rPr>
      </w:pPr>
      <w:r>
        <w:rPr>
          <w:rFonts w:cs="Times New Roman"/>
        </w:rPr>
        <w:separator/>
      </w:r>
    </w:p>
  </w:endnote>
  <w:endnote w:type="continuationSeparator" w:id="0">
    <w:p w:rsidR="00BD4FC5" w:rsidRDefault="00BD4FC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A8B" w:rsidRDefault="00351A8B">
    <w:pPr>
      <w:pStyle w:val="Footer"/>
      <w:jc w:val="center"/>
      <w:rPr>
        <w:rFonts w:ascii="Verdana" w:hAnsi="Verdana" w:cs="Verdana"/>
        <w:sz w:val="20"/>
        <w:szCs w:val="20"/>
      </w:rPr>
    </w:pPr>
    <w:r>
      <w:rPr>
        <w:rFonts w:ascii="Verdana" w:hAnsi="Verdana" w:cs="Verdana"/>
        <w:sz w:val="20"/>
        <w:szCs w:val="20"/>
      </w:rPr>
      <w:t>116-390 Village Blvd.</w:t>
    </w:r>
  </w:p>
  <w:p w:rsidR="00351A8B" w:rsidRDefault="00351A8B">
    <w:pPr>
      <w:pStyle w:val="Footer"/>
      <w:jc w:val="center"/>
      <w:rPr>
        <w:rFonts w:ascii="Verdana" w:hAnsi="Verdana" w:cs="Verdana"/>
        <w:sz w:val="20"/>
        <w:szCs w:val="20"/>
      </w:rPr>
    </w:pPr>
    <w:r>
      <w:rPr>
        <w:rFonts w:ascii="Verdana" w:hAnsi="Verdana" w:cs="Verdana"/>
        <w:sz w:val="20"/>
        <w:szCs w:val="20"/>
      </w:rPr>
      <w:t>Princeton, NJ 08540</w:t>
    </w:r>
  </w:p>
  <w:p w:rsidR="00351A8B" w:rsidRDefault="00351A8B">
    <w:pPr>
      <w:pStyle w:val="Footer"/>
      <w:jc w:val="center"/>
    </w:pPr>
    <w:r>
      <w:rPr>
        <w:rFonts w:ascii="Verdana" w:hAnsi="Verdana" w:cs="Verdana"/>
        <w:sz w:val="20"/>
        <w:szCs w:val="20"/>
      </w:rPr>
      <w:t>609.452.8060 | www.nerc.com</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A8B" w:rsidRDefault="00747146">
    <w:pPr>
      <w:pStyle w:val="Footer"/>
      <w:framePr w:wrap="auto" w:vAnchor="text" w:hAnchor="page" w:x="10621" w:y="1"/>
      <w:rPr>
        <w:rStyle w:val="PageNumber"/>
      </w:rPr>
    </w:pPr>
    <w:r>
      <w:rPr>
        <w:rStyle w:val="PageNumber"/>
      </w:rPr>
      <w:fldChar w:fldCharType="begin"/>
    </w:r>
    <w:r w:rsidR="00351A8B">
      <w:rPr>
        <w:rStyle w:val="PageNumber"/>
      </w:rPr>
      <w:instrText xml:space="preserve">PAGE  </w:instrText>
    </w:r>
    <w:r>
      <w:rPr>
        <w:rStyle w:val="PageNumber"/>
      </w:rPr>
      <w:fldChar w:fldCharType="separate"/>
    </w:r>
    <w:r w:rsidR="00667A0A">
      <w:rPr>
        <w:rStyle w:val="PageNumber"/>
        <w:noProof/>
      </w:rPr>
      <w:t>9</w:t>
    </w:r>
    <w:r>
      <w:rPr>
        <w:rStyle w:val="PageNumber"/>
      </w:rPr>
      <w:fldChar w:fldCharType="end"/>
    </w:r>
  </w:p>
  <w:p w:rsidR="00351A8B" w:rsidRDefault="00351A8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FC5" w:rsidRDefault="00BD4FC5">
      <w:pPr>
        <w:rPr>
          <w:rFonts w:cs="Times New Roman"/>
        </w:rPr>
      </w:pPr>
      <w:r>
        <w:rPr>
          <w:rFonts w:cs="Times New Roman"/>
        </w:rPr>
        <w:separator/>
      </w:r>
    </w:p>
  </w:footnote>
  <w:footnote w:type="continuationSeparator" w:id="0">
    <w:p w:rsidR="00BD4FC5" w:rsidRDefault="00BD4FC5">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A8B" w:rsidRDefault="009A224D">
    <w:pPr>
      <w:pStyle w:val="Header"/>
      <w:pBdr>
        <w:bottom w:val="none" w:sz="0" w:space="0" w:color="auto"/>
      </w:pBdr>
      <w:rPr>
        <w:rFonts w:ascii="Arial" w:hAnsi="Arial" w:cs="Arial"/>
      </w:rPr>
    </w:pPr>
    <w:r>
      <w:rPr>
        <w:noProof/>
      </w:rPr>
      <w:drawing>
        <wp:anchor distT="0" distB="0" distL="114300" distR="114300" simplePos="0" relativeHeight="251657728" behindDoc="1" locked="0" layoutInCell="1" allowOverlap="1">
          <wp:simplePos x="0" y="0"/>
          <wp:positionH relativeFrom="column">
            <wp:posOffset>-914400</wp:posOffset>
          </wp:positionH>
          <wp:positionV relativeFrom="paragraph">
            <wp:posOffset>-452755</wp:posOffset>
          </wp:positionV>
          <wp:extent cx="7772400" cy="2071370"/>
          <wp:effectExtent l="19050" t="0" r="0" b="0"/>
          <wp:wrapNone/>
          <wp:docPr id="1" name="Picture 21" descr="slick-header-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lick-header-p2"/>
                  <pic:cNvPicPr>
                    <a:picLocks noChangeAspect="1" noChangeArrowheads="1"/>
                  </pic:cNvPicPr>
                </pic:nvPicPr>
                <pic:blipFill>
                  <a:blip r:embed="rId1"/>
                  <a:srcRect/>
                  <a:stretch>
                    <a:fillRect/>
                  </a:stretch>
                </pic:blipFill>
                <pic:spPr bwMode="auto">
                  <a:xfrm>
                    <a:off x="0" y="0"/>
                    <a:ext cx="7772400" cy="2071370"/>
                  </a:xfrm>
                  <a:prstGeom prst="rect">
                    <a:avLst/>
                  </a:prstGeom>
                  <a:noFill/>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A8B" w:rsidRDefault="00351A8B">
    <w:pPr>
      <w:pBdr>
        <w:bottom w:val="single" w:sz="4" w:space="1" w:color="auto"/>
      </w:pBdr>
      <w:rPr>
        <w:rFonts w:ascii="Arial" w:hAnsi="Arial" w:cs="Arial"/>
        <w:b/>
        <w:bCs/>
        <w:sz w:val="20"/>
        <w:szCs w:val="20"/>
      </w:rPr>
    </w:pPr>
    <w:r>
      <w:rPr>
        <w:rFonts w:ascii="Arial" w:hAnsi="Arial" w:cs="Arial"/>
        <w:b/>
        <w:bCs/>
        <w:sz w:val="20"/>
        <w:szCs w:val="20"/>
      </w:rPr>
      <w:t>Summary Consideration of Comments Submitted in Response to Draft 1 of COM-003-1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0D2C"/>
    <w:multiLevelType w:val="hybridMultilevel"/>
    <w:tmpl w:val="FF7600AA"/>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0D636D7"/>
    <w:multiLevelType w:val="hybridMultilevel"/>
    <w:tmpl w:val="2BAA84C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1C9224A"/>
    <w:multiLevelType w:val="hybridMultilevel"/>
    <w:tmpl w:val="3C8AD9F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117264"/>
    <w:multiLevelType w:val="hybridMultilevel"/>
    <w:tmpl w:val="C65C70BA"/>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4141CA5"/>
    <w:multiLevelType w:val="hybridMultilevel"/>
    <w:tmpl w:val="4A9E0132"/>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64F3D89"/>
    <w:multiLevelType w:val="hybridMultilevel"/>
    <w:tmpl w:val="70000B8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DB04776"/>
    <w:multiLevelType w:val="hybridMultilevel"/>
    <w:tmpl w:val="9C1C672A"/>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0EFF072D"/>
    <w:multiLevelType w:val="hybridMultilevel"/>
    <w:tmpl w:val="28ACBDAC"/>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46F03"/>
    <w:multiLevelType w:val="hybridMultilevel"/>
    <w:tmpl w:val="243ED960"/>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156918E1"/>
    <w:multiLevelType w:val="hybridMultilevel"/>
    <w:tmpl w:val="46FED8B0"/>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59537D"/>
    <w:multiLevelType w:val="hybridMultilevel"/>
    <w:tmpl w:val="3D6CE70A"/>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19297EDC"/>
    <w:multiLevelType w:val="hybridMultilevel"/>
    <w:tmpl w:val="0F628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C31587"/>
    <w:multiLevelType w:val="hybridMultilevel"/>
    <w:tmpl w:val="1764D1B8"/>
    <w:lvl w:ilvl="0" w:tplc="83A6E5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AD908C9"/>
    <w:multiLevelType w:val="hybridMultilevel"/>
    <w:tmpl w:val="673AB2EC"/>
    <w:lvl w:ilvl="0" w:tplc="04090001">
      <w:start w:val="1"/>
      <w:numFmt w:val="bullet"/>
      <w:lvlText w:val=""/>
      <w:lvlJc w:val="left"/>
      <w:pPr>
        <w:ind w:left="773" w:hanging="360"/>
      </w:pPr>
      <w:rPr>
        <w:rFonts w:ascii="Symbol" w:hAnsi="Symbol" w:cs="Symbol" w:hint="default"/>
      </w:rPr>
    </w:lvl>
    <w:lvl w:ilvl="1" w:tplc="A170B1CC">
      <w:start w:val="1"/>
      <w:numFmt w:val="decimal"/>
      <w:lvlText w:val="%2."/>
      <w:lvlJc w:val="left"/>
      <w:pPr>
        <w:tabs>
          <w:tab w:val="num" w:pos="1493"/>
        </w:tabs>
        <w:ind w:left="1493" w:hanging="360"/>
      </w:pPr>
      <w:rPr>
        <w:rFonts w:ascii="Verdana" w:hAnsi="Verdana" w:cs="Verdana" w:hint="default"/>
        <w:b w:val="0"/>
        <w:bCs w:val="0"/>
        <w:i w:val="0"/>
        <w:iCs w:val="0"/>
        <w:sz w:val="20"/>
        <w:szCs w:val="20"/>
      </w:rPr>
    </w:lvl>
    <w:lvl w:ilvl="2" w:tplc="04090005">
      <w:start w:val="1"/>
      <w:numFmt w:val="bullet"/>
      <w:lvlText w:val=""/>
      <w:lvlJc w:val="left"/>
      <w:pPr>
        <w:ind w:left="2213" w:hanging="360"/>
      </w:pPr>
      <w:rPr>
        <w:rFonts w:ascii="Wingdings" w:hAnsi="Wingdings" w:cs="Wingdings" w:hint="default"/>
      </w:rPr>
    </w:lvl>
    <w:lvl w:ilvl="3" w:tplc="04090001">
      <w:start w:val="1"/>
      <w:numFmt w:val="bullet"/>
      <w:lvlText w:val=""/>
      <w:lvlJc w:val="left"/>
      <w:pPr>
        <w:ind w:left="2933" w:hanging="360"/>
      </w:pPr>
      <w:rPr>
        <w:rFonts w:ascii="Symbol" w:hAnsi="Symbol" w:cs="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cs="Wingdings" w:hint="default"/>
      </w:rPr>
    </w:lvl>
    <w:lvl w:ilvl="6" w:tplc="04090001">
      <w:start w:val="1"/>
      <w:numFmt w:val="bullet"/>
      <w:lvlText w:val=""/>
      <w:lvlJc w:val="left"/>
      <w:pPr>
        <w:ind w:left="5093" w:hanging="360"/>
      </w:pPr>
      <w:rPr>
        <w:rFonts w:ascii="Symbol" w:hAnsi="Symbol" w:cs="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cs="Wingdings" w:hint="default"/>
      </w:rPr>
    </w:lvl>
  </w:abstractNum>
  <w:abstractNum w:abstractNumId="14">
    <w:nsid w:val="2C2B24A7"/>
    <w:multiLevelType w:val="hybridMultilevel"/>
    <w:tmpl w:val="B4DE2E4A"/>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A03D4A"/>
    <w:multiLevelType w:val="singleLevel"/>
    <w:tmpl w:val="E36EB64A"/>
    <w:lvl w:ilvl="0">
      <w:start w:val="1"/>
      <w:numFmt w:val="bullet"/>
      <w:pStyle w:val="Bullet"/>
      <w:lvlText w:val=""/>
      <w:lvlJc w:val="left"/>
      <w:pPr>
        <w:tabs>
          <w:tab w:val="num" w:pos="360"/>
        </w:tabs>
        <w:ind w:left="360" w:hanging="360"/>
      </w:pPr>
      <w:rPr>
        <w:rFonts w:ascii="Symbol" w:hAnsi="Symbol" w:cs="Symbol" w:hint="default"/>
      </w:rPr>
    </w:lvl>
  </w:abstractNum>
  <w:abstractNum w:abstractNumId="16">
    <w:nsid w:val="2F4B0D21"/>
    <w:multiLevelType w:val="hybridMultilevel"/>
    <w:tmpl w:val="ADE490C0"/>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1D44757"/>
    <w:multiLevelType w:val="hybridMultilevel"/>
    <w:tmpl w:val="3140A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86720F"/>
    <w:multiLevelType w:val="hybridMultilevel"/>
    <w:tmpl w:val="ED22E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386AC3"/>
    <w:multiLevelType w:val="hybridMultilevel"/>
    <w:tmpl w:val="2BD4D376"/>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BC826AD"/>
    <w:multiLevelType w:val="hybridMultilevel"/>
    <w:tmpl w:val="09DC88A6"/>
    <w:lvl w:ilvl="0" w:tplc="A170B1CC">
      <w:start w:val="1"/>
      <w:numFmt w:val="decimal"/>
      <w:lvlText w:val="%1."/>
      <w:lvlJc w:val="left"/>
      <w:pPr>
        <w:ind w:left="1080" w:hanging="720"/>
      </w:pPr>
      <w:rPr>
        <w:rFonts w:ascii="Verdana" w:hAnsi="Verdana" w:cs="Verdana"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337CA3"/>
    <w:multiLevelType w:val="hybridMultilevel"/>
    <w:tmpl w:val="70000B8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1E11C14"/>
    <w:multiLevelType w:val="hybridMultilevel"/>
    <w:tmpl w:val="AA6EEAC0"/>
    <w:lvl w:ilvl="0" w:tplc="363C2A04">
      <w:start w:val="1"/>
      <w:numFmt w:val="bullet"/>
      <w:lvlText w:val=""/>
      <w:lvlJc w:val="left"/>
      <w:pPr>
        <w:tabs>
          <w:tab w:val="num" w:pos="1080"/>
        </w:tabs>
        <w:ind w:left="1080" w:hanging="360"/>
      </w:pPr>
      <w:rPr>
        <w:rFonts w:ascii="Symbol" w:hAnsi="Symbol" w:cs="Symbol" w:hint="default"/>
        <w:color w:val="auto"/>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3">
    <w:nsid w:val="44B059DD"/>
    <w:multiLevelType w:val="hybridMultilevel"/>
    <w:tmpl w:val="8D7EAB0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603329F"/>
    <w:multiLevelType w:val="multilevel"/>
    <w:tmpl w:val="410607FA"/>
    <w:lvl w:ilvl="0">
      <w:start w:val="1"/>
      <w:numFmt w:val="decimal"/>
      <w:pStyle w:val="Requirement"/>
      <w:lvlText w:val="R%1."/>
      <w:lvlJc w:val="left"/>
      <w:pPr>
        <w:tabs>
          <w:tab w:val="num" w:pos="1476"/>
        </w:tabs>
        <w:ind w:left="1476" w:hanging="576"/>
      </w:pPr>
      <w:rPr>
        <w:rFonts w:ascii="Times New Roman" w:hAnsi="Times New Roman" w:cs="Times New Roman" w:hint="default"/>
        <w:b/>
        <w:bCs/>
        <w:i w:val="0"/>
        <w:iCs w:val="0"/>
        <w:sz w:val="22"/>
        <w:szCs w:val="22"/>
      </w:rPr>
    </w:lvl>
    <w:lvl w:ilvl="1">
      <w:start w:val="1"/>
      <w:numFmt w:val="decimal"/>
      <w:lvlText w:val="%1.3."/>
      <w:lvlJc w:val="left"/>
      <w:pPr>
        <w:tabs>
          <w:tab w:val="num" w:pos="1728"/>
        </w:tabs>
        <w:ind w:left="1728" w:hanging="792"/>
      </w:pPr>
      <w:rPr>
        <w:rFonts w:ascii="Times New Roman" w:hAnsi="Times New Roman" w:cs="Times New Roman" w:hint="default"/>
        <w:b/>
        <w:bCs/>
        <w:i w:val="0"/>
        <w:iCs w:val="0"/>
        <w:sz w:val="22"/>
        <w:szCs w:val="22"/>
      </w:rPr>
    </w:lvl>
    <w:lvl w:ilvl="2">
      <w:start w:val="1"/>
      <w:numFmt w:val="decimal"/>
      <w:lvlText w:val="R1.1.%3"/>
      <w:lvlJc w:val="left"/>
      <w:pPr>
        <w:tabs>
          <w:tab w:val="num" w:pos="1728"/>
        </w:tabs>
        <w:ind w:left="2592" w:hanging="864"/>
      </w:pPr>
      <w:rPr>
        <w:rFonts w:ascii="Times New Roman" w:hAnsi="Times New Roman" w:cs="Times New Roman" w:hint="default"/>
        <w:b/>
        <w:bCs/>
        <w:i w:val="0"/>
        <w:iCs w:val="0"/>
        <w:sz w:val="22"/>
        <w:szCs w:val="22"/>
      </w:rPr>
    </w:lvl>
    <w:lvl w:ilvl="3">
      <w:start w:val="1"/>
      <w:numFmt w:val="decimal"/>
      <w:lvlText w:val="R%1.%2.%3.%4."/>
      <w:lvlJc w:val="left"/>
      <w:pPr>
        <w:tabs>
          <w:tab w:val="num" w:pos="3600"/>
        </w:tabs>
        <w:ind w:left="3600" w:hanging="1008"/>
      </w:pPr>
      <w:rPr>
        <w:rFonts w:ascii="Times New Roman" w:hAnsi="Times New Roman" w:cs="Times New Roman" w:hint="default"/>
        <w:b/>
        <w:bCs/>
        <w:i w:val="0"/>
        <w:iCs w:val="0"/>
        <w:sz w:val="24"/>
        <w:szCs w:val="24"/>
      </w:rPr>
    </w:lvl>
    <w:lvl w:ilvl="4">
      <w:start w:val="1"/>
      <w:numFmt w:val="decimal"/>
      <w:lvlText w:val="R.%1.%2.%3.%4.%5."/>
      <w:lvlJc w:val="left"/>
      <w:pPr>
        <w:tabs>
          <w:tab w:val="num" w:pos="2880"/>
        </w:tabs>
        <w:ind w:left="2592" w:hanging="792"/>
      </w:pPr>
      <w:rPr>
        <w:rFonts w:ascii="Times New Roman" w:hAnsi="Times New Roman" w:cs="Times New Roman" w:hint="default"/>
        <w:b/>
        <w:bCs/>
        <w:i w:val="0"/>
        <w:iCs w:val="0"/>
        <w:sz w:val="24"/>
        <w:szCs w:val="24"/>
      </w:rPr>
    </w:lvl>
    <w:lvl w:ilvl="5">
      <w:start w:val="1"/>
      <w:numFmt w:val="decimal"/>
      <w:lvlText w:val="%1.%2.%3.%4.%5.%6."/>
      <w:lvlJc w:val="left"/>
      <w:pPr>
        <w:tabs>
          <w:tab w:val="num" w:pos="3240"/>
        </w:tabs>
        <w:ind w:left="3096" w:hanging="936"/>
      </w:pPr>
      <w:rPr>
        <w:rFonts w:ascii="Times New Roman" w:hAnsi="Times New Roman" w:cs="Times New Roman" w:hint="default"/>
      </w:rPr>
    </w:lvl>
    <w:lvl w:ilvl="6">
      <w:start w:val="1"/>
      <w:numFmt w:val="decimal"/>
      <w:lvlText w:val="%1.%2.%3.%4.%5.%6.%7."/>
      <w:lvlJc w:val="left"/>
      <w:pPr>
        <w:tabs>
          <w:tab w:val="num" w:pos="3960"/>
        </w:tabs>
        <w:ind w:left="3600" w:hanging="1080"/>
      </w:pPr>
      <w:rPr>
        <w:rFonts w:ascii="Times New Roman" w:hAnsi="Times New Roman" w:cs="Times New Roman" w:hint="default"/>
      </w:rPr>
    </w:lvl>
    <w:lvl w:ilvl="7">
      <w:start w:val="1"/>
      <w:numFmt w:val="decimal"/>
      <w:lvlText w:val="%1.%2.%3.%4.%5.%6.%7.%8."/>
      <w:lvlJc w:val="left"/>
      <w:pPr>
        <w:tabs>
          <w:tab w:val="num" w:pos="4320"/>
        </w:tabs>
        <w:ind w:left="4104" w:hanging="1224"/>
      </w:pPr>
      <w:rPr>
        <w:rFonts w:ascii="Times New Roman" w:hAnsi="Times New Roman" w:cs="Times New Roman" w:hint="default"/>
      </w:rPr>
    </w:lvl>
    <w:lvl w:ilvl="8">
      <w:start w:val="1"/>
      <w:numFmt w:val="decimal"/>
      <w:lvlText w:val="%1.%2.%3.%4.%5.%6.%7.%8.%9."/>
      <w:lvlJc w:val="left"/>
      <w:pPr>
        <w:tabs>
          <w:tab w:val="num" w:pos="5040"/>
        </w:tabs>
        <w:ind w:left="4680" w:hanging="1440"/>
      </w:pPr>
      <w:rPr>
        <w:rFonts w:ascii="Times New Roman" w:hAnsi="Times New Roman" w:cs="Times New Roman" w:hint="default"/>
      </w:rPr>
    </w:lvl>
  </w:abstractNum>
  <w:abstractNum w:abstractNumId="25">
    <w:nsid w:val="4A90374C"/>
    <w:multiLevelType w:val="hybridMultilevel"/>
    <w:tmpl w:val="AB045184"/>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DE422D50">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21201E"/>
    <w:multiLevelType w:val="hybridMultilevel"/>
    <w:tmpl w:val="995829B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39E0F26"/>
    <w:multiLevelType w:val="hybridMultilevel"/>
    <w:tmpl w:val="A0905254"/>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DE422D50">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B266D7"/>
    <w:multiLevelType w:val="hybridMultilevel"/>
    <w:tmpl w:val="9F3A08E8"/>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F01615"/>
    <w:multiLevelType w:val="hybridMultilevel"/>
    <w:tmpl w:val="B35421E8"/>
    <w:lvl w:ilvl="0" w:tplc="A170B1CC">
      <w:start w:val="1"/>
      <w:numFmt w:val="decimal"/>
      <w:lvlText w:val="%1."/>
      <w:lvlJc w:val="left"/>
      <w:pPr>
        <w:tabs>
          <w:tab w:val="num" w:pos="360"/>
        </w:tabs>
        <w:ind w:left="360" w:hanging="360"/>
      </w:pPr>
      <w:rPr>
        <w:rFonts w:ascii="Verdana" w:hAnsi="Verdana" w:cs="Verdana" w:hint="default"/>
        <w:b w:val="0"/>
        <w:bCs w:val="0"/>
        <w:i w:val="0"/>
        <w:iCs w:val="0"/>
        <w:sz w:val="20"/>
        <w:szCs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0">
    <w:nsid w:val="58201EC3"/>
    <w:multiLevelType w:val="hybridMultilevel"/>
    <w:tmpl w:val="24B6E414"/>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363C2A04">
      <w:start w:val="1"/>
      <w:numFmt w:val="bullet"/>
      <w:lvlText w:val=""/>
      <w:lvlJc w:val="left"/>
      <w:pPr>
        <w:tabs>
          <w:tab w:val="num" w:pos="1440"/>
        </w:tabs>
        <w:ind w:left="1440" w:hanging="360"/>
      </w:pPr>
      <w:rPr>
        <w:rFonts w:ascii="Symbol" w:hAnsi="Symbol" w:cs="Symbol" w:hint="default"/>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5D251C58"/>
    <w:multiLevelType w:val="hybridMultilevel"/>
    <w:tmpl w:val="842E5120"/>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D4D10FA"/>
    <w:multiLevelType w:val="hybridMultilevel"/>
    <w:tmpl w:val="8CFE4D3C"/>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D9315E7"/>
    <w:multiLevelType w:val="hybridMultilevel"/>
    <w:tmpl w:val="F328FC16"/>
    <w:lvl w:ilvl="0" w:tplc="A170B1CC">
      <w:start w:val="1"/>
      <w:numFmt w:val="decimal"/>
      <w:lvlText w:val="%1."/>
      <w:lvlJc w:val="left"/>
      <w:pPr>
        <w:tabs>
          <w:tab w:val="num" w:pos="360"/>
        </w:tabs>
        <w:ind w:left="360" w:hanging="360"/>
      </w:pPr>
      <w:rPr>
        <w:rFonts w:ascii="Verdana" w:hAnsi="Verdana" w:cs="Verdana" w:hint="default"/>
        <w:b w:val="0"/>
        <w:bCs w:val="0"/>
        <w:i w:val="0"/>
        <w:iCs w:val="0"/>
        <w:sz w:val="20"/>
        <w:szCs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4">
    <w:nsid w:val="60821417"/>
    <w:multiLevelType w:val="hybridMultilevel"/>
    <w:tmpl w:val="7536252E"/>
    <w:lvl w:ilvl="0" w:tplc="F62EF8C2">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60DF16E5"/>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629708BE"/>
    <w:multiLevelType w:val="hybridMultilevel"/>
    <w:tmpl w:val="2508F6C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913463B"/>
    <w:multiLevelType w:val="hybridMultilevel"/>
    <w:tmpl w:val="84902E12"/>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6B2545D6"/>
    <w:multiLevelType w:val="hybridMultilevel"/>
    <w:tmpl w:val="FBB26DAC"/>
    <w:lvl w:ilvl="0" w:tplc="2D08E90A">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9">
    <w:nsid w:val="6C5F4EF0"/>
    <w:multiLevelType w:val="hybridMultilevel"/>
    <w:tmpl w:val="2BD4D376"/>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6CC63AFE"/>
    <w:multiLevelType w:val="hybridMultilevel"/>
    <w:tmpl w:val="FBB26DAC"/>
    <w:lvl w:ilvl="0" w:tplc="2D08E90A">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1">
    <w:nsid w:val="6E1724F8"/>
    <w:multiLevelType w:val="hybridMultilevel"/>
    <w:tmpl w:val="CC404B58"/>
    <w:lvl w:ilvl="0" w:tplc="A170B1CC">
      <w:start w:val="1"/>
      <w:numFmt w:val="decimal"/>
      <w:lvlText w:val="%1."/>
      <w:lvlJc w:val="left"/>
      <w:pPr>
        <w:ind w:left="720" w:hanging="360"/>
      </w:pPr>
      <w:rPr>
        <w:rFonts w:ascii="Verdana" w:hAnsi="Verdana" w:cs="Verdana" w:hint="default"/>
        <w:b w:val="0"/>
        <w:bCs w:val="0"/>
        <w:i w:val="0"/>
        <w:i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nsid w:val="719F2407"/>
    <w:multiLevelType w:val="hybridMultilevel"/>
    <w:tmpl w:val="C65C70BA"/>
    <w:lvl w:ilvl="0" w:tplc="A170B1CC">
      <w:start w:val="1"/>
      <w:numFmt w:val="decimal"/>
      <w:lvlText w:val="%1."/>
      <w:lvlJc w:val="left"/>
      <w:pPr>
        <w:tabs>
          <w:tab w:val="num" w:pos="720"/>
        </w:tabs>
        <w:ind w:left="720" w:hanging="360"/>
      </w:pPr>
      <w:rPr>
        <w:rFonts w:ascii="Verdana" w:hAnsi="Verdana" w:cs="Verdana" w:hint="default"/>
        <w:b w:val="0"/>
        <w:bCs w:val="0"/>
        <w:i w:val="0"/>
        <w:iCs w:val="0"/>
        <w:sz w:val="20"/>
        <w:szCs w:val="20"/>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5"/>
  </w:num>
  <w:num w:numId="2">
    <w:abstractNumId w:val="24"/>
  </w:num>
  <w:num w:numId="3">
    <w:abstractNumId w:val="34"/>
  </w:num>
  <w:num w:numId="4">
    <w:abstractNumId w:val="22"/>
  </w:num>
  <w:num w:numId="5">
    <w:abstractNumId w:val="12"/>
  </w:num>
  <w:num w:numId="6">
    <w:abstractNumId w:val="30"/>
  </w:num>
  <w:num w:numId="7">
    <w:abstractNumId w:val="0"/>
  </w:num>
  <w:num w:numId="8">
    <w:abstractNumId w:val="13"/>
  </w:num>
  <w:num w:numId="9">
    <w:abstractNumId w:val="29"/>
  </w:num>
  <w:num w:numId="10">
    <w:abstractNumId w:val="33"/>
  </w:num>
  <w:num w:numId="11">
    <w:abstractNumId w:val="25"/>
  </w:num>
  <w:num w:numId="12">
    <w:abstractNumId w:val="9"/>
  </w:num>
  <w:num w:numId="13">
    <w:abstractNumId w:val="20"/>
  </w:num>
  <w:num w:numId="14">
    <w:abstractNumId w:val="27"/>
  </w:num>
  <w:num w:numId="15">
    <w:abstractNumId w:val="31"/>
  </w:num>
  <w:num w:numId="16">
    <w:abstractNumId w:val="32"/>
  </w:num>
  <w:num w:numId="17">
    <w:abstractNumId w:val="37"/>
  </w:num>
  <w:num w:numId="18">
    <w:abstractNumId w:val="35"/>
  </w:num>
  <w:num w:numId="19">
    <w:abstractNumId w:val="6"/>
  </w:num>
  <w:num w:numId="20">
    <w:abstractNumId w:val="10"/>
  </w:num>
  <w:num w:numId="21">
    <w:abstractNumId w:val="8"/>
  </w:num>
  <w:num w:numId="22">
    <w:abstractNumId w:val="41"/>
  </w:num>
  <w:num w:numId="23">
    <w:abstractNumId w:val="14"/>
  </w:num>
  <w:num w:numId="24">
    <w:abstractNumId w:val="28"/>
  </w:num>
  <w:num w:numId="25">
    <w:abstractNumId w:val="7"/>
  </w:num>
  <w:num w:numId="26">
    <w:abstractNumId w:val="2"/>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0"/>
    <w:lvlOverride w:ilvl="0">
      <w:startOverride w:val="1"/>
    </w:lvlOverride>
    <w:lvlOverride w:ilvl="1"/>
    <w:lvlOverride w:ilvl="2"/>
    <w:lvlOverride w:ilvl="3"/>
    <w:lvlOverride w:ilvl="4"/>
    <w:lvlOverride w:ilvl="5"/>
    <w:lvlOverride w:ilvl="6"/>
    <w:lvlOverride w:ilvl="7"/>
    <w:lvlOverride w:ilvl="8"/>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8"/>
  </w:num>
  <w:num w:numId="39">
    <w:abstractNumId w:val="17"/>
  </w:num>
  <w:num w:numId="40">
    <w:abstractNumId w:val="38"/>
  </w:num>
  <w:num w:numId="41">
    <w:abstractNumId w:val="39"/>
  </w:num>
  <w:num w:numId="42">
    <w:abstractNumId w:val="3"/>
  </w:num>
  <w:num w:numId="43">
    <w:abstractNumId w:val="2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doNotDisplayPageBoundaries/>
  <w:embedSystemFonts/>
  <w:proofState w:spelling="clean" w:grammar="clean"/>
  <w:defaultTabStop w:val="720"/>
  <w:doNotHyphenateCaps/>
  <w:characterSpacingControl w:val="doNotCompress"/>
  <w:doNotValidateAgainstSchema/>
  <w:doNotDemarcateInvalidXml/>
  <w:hdrShapeDefaults>
    <o:shapedefaults v:ext="edit" spidmax="13314"/>
  </w:hdrShapeDefaults>
  <w:footnotePr>
    <w:footnote w:id="-1"/>
    <w:footnote w:id="0"/>
  </w:footnotePr>
  <w:endnotePr>
    <w:endnote w:id="-1"/>
    <w:endnote w:id="0"/>
  </w:endnotePr>
  <w:compat>
    <w:useFELayout/>
  </w:compat>
  <w:rsids>
    <w:rsidRoot w:val="00A662C5"/>
    <w:rsid w:val="00087790"/>
    <w:rsid w:val="000B2013"/>
    <w:rsid w:val="001010AE"/>
    <w:rsid w:val="001421D5"/>
    <w:rsid w:val="00185244"/>
    <w:rsid w:val="00190F8A"/>
    <w:rsid w:val="00244EE6"/>
    <w:rsid w:val="0033558F"/>
    <w:rsid w:val="003447D6"/>
    <w:rsid w:val="00351A8B"/>
    <w:rsid w:val="00371B0E"/>
    <w:rsid w:val="003E53B0"/>
    <w:rsid w:val="003F199B"/>
    <w:rsid w:val="00404628"/>
    <w:rsid w:val="004A6210"/>
    <w:rsid w:val="004B72DB"/>
    <w:rsid w:val="0056774E"/>
    <w:rsid w:val="0057428B"/>
    <w:rsid w:val="00580680"/>
    <w:rsid w:val="005B544B"/>
    <w:rsid w:val="00667A0A"/>
    <w:rsid w:val="006744A1"/>
    <w:rsid w:val="007109AE"/>
    <w:rsid w:val="00747146"/>
    <w:rsid w:val="00772466"/>
    <w:rsid w:val="008A0F26"/>
    <w:rsid w:val="008A75A2"/>
    <w:rsid w:val="008E569E"/>
    <w:rsid w:val="00903F4F"/>
    <w:rsid w:val="0093786E"/>
    <w:rsid w:val="009A224D"/>
    <w:rsid w:val="009A28CC"/>
    <w:rsid w:val="009F7D97"/>
    <w:rsid w:val="00A662C5"/>
    <w:rsid w:val="00B70224"/>
    <w:rsid w:val="00BD4FC5"/>
    <w:rsid w:val="00C55F31"/>
    <w:rsid w:val="00CC56F7"/>
    <w:rsid w:val="00CF44EE"/>
    <w:rsid w:val="00CF5514"/>
    <w:rsid w:val="00D146EA"/>
    <w:rsid w:val="00D5008F"/>
    <w:rsid w:val="00D7611D"/>
    <w:rsid w:val="00DC5758"/>
    <w:rsid w:val="00DD3385"/>
    <w:rsid w:val="00E066C6"/>
    <w:rsid w:val="00EE788C"/>
    <w:rsid w:val="00F00864"/>
    <w:rsid w:val="00FE2C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2" w:uiPriority="39"/>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Number"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3" w:unhideWhenUsed="1"/>
    <w:lsdException w:name="Body Text Indent 2" w:unhideWhenUsed="1"/>
    <w:lsdException w:name="Body Text Indent 3"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70224"/>
    <w:rPr>
      <w:rFonts w:ascii="Times New Roman" w:hAnsi="Times New Roman"/>
      <w:sz w:val="24"/>
      <w:szCs w:val="24"/>
    </w:rPr>
  </w:style>
  <w:style w:type="paragraph" w:styleId="Heading1">
    <w:name w:val="heading 1"/>
    <w:basedOn w:val="Normal"/>
    <w:next w:val="Normal"/>
    <w:link w:val="Heading1Char"/>
    <w:uiPriority w:val="99"/>
    <w:qFormat/>
    <w:rsid w:val="00B70224"/>
    <w:pPr>
      <w:outlineLvl w:val="0"/>
    </w:pPr>
    <w:rPr>
      <w:rFonts w:ascii="Tahoma" w:hAnsi="Tahoma" w:cs="Tahoma"/>
      <w:shadow/>
      <w:color w:val="264D74"/>
      <w:sz w:val="40"/>
      <w:szCs w:val="40"/>
    </w:rPr>
  </w:style>
  <w:style w:type="paragraph" w:styleId="Heading2">
    <w:name w:val="heading 2"/>
    <w:basedOn w:val="Normal"/>
    <w:next w:val="Normal"/>
    <w:link w:val="Heading2Char"/>
    <w:uiPriority w:val="99"/>
    <w:qFormat/>
    <w:rsid w:val="00B70224"/>
    <w:pPr>
      <w:outlineLvl w:val="1"/>
    </w:pPr>
    <w:rPr>
      <w:rFonts w:ascii="Arial" w:hAnsi="Arial" w:cs="Arial"/>
      <w:b/>
      <w:bCs/>
    </w:rPr>
  </w:style>
  <w:style w:type="paragraph" w:styleId="Heading3">
    <w:name w:val="heading 3"/>
    <w:basedOn w:val="Normal"/>
    <w:next w:val="Normal"/>
    <w:link w:val="Heading3Char"/>
    <w:uiPriority w:val="99"/>
    <w:qFormat/>
    <w:rsid w:val="00B70224"/>
    <w:pPr>
      <w:outlineLvl w:val="2"/>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2C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662C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662C5"/>
    <w:rPr>
      <w:rFonts w:asciiTheme="majorHAnsi" w:eastAsiaTheme="majorEastAsia" w:hAnsiTheme="majorHAnsi" w:cstheme="majorBidi"/>
      <w:b/>
      <w:bCs/>
      <w:sz w:val="26"/>
      <w:szCs w:val="26"/>
    </w:rPr>
  </w:style>
  <w:style w:type="paragraph" w:customStyle="1" w:styleId="SideBarHeading">
    <w:name w:val="Side Bar Heading"/>
    <w:basedOn w:val="Normal"/>
    <w:uiPriority w:val="99"/>
    <w:rsid w:val="00B70224"/>
    <w:pPr>
      <w:jc w:val="center"/>
    </w:pPr>
    <w:rPr>
      <w:rFonts w:ascii="Arial" w:hAnsi="Arial" w:cs="Arial"/>
      <w:b/>
      <w:bCs/>
    </w:rPr>
  </w:style>
  <w:style w:type="paragraph" w:customStyle="1" w:styleId="ReportTitle">
    <w:name w:val="Report Title"/>
    <w:basedOn w:val="Normal"/>
    <w:uiPriority w:val="99"/>
    <w:rsid w:val="00B70224"/>
    <w:rPr>
      <w:rFonts w:ascii="Tahoma" w:hAnsi="Tahoma" w:cs="Tahoma"/>
      <w:shadow/>
      <w:color w:val="264D74"/>
      <w:sz w:val="64"/>
      <w:szCs w:val="64"/>
    </w:rPr>
  </w:style>
  <w:style w:type="paragraph" w:styleId="Header">
    <w:name w:val="header"/>
    <w:basedOn w:val="Normal"/>
    <w:link w:val="HeaderChar"/>
    <w:uiPriority w:val="99"/>
    <w:rsid w:val="00B70224"/>
    <w:pPr>
      <w:pBdr>
        <w:bottom w:val="single" w:sz="6" w:space="3" w:color="auto"/>
      </w:pBdr>
      <w:tabs>
        <w:tab w:val="center" w:pos="4320"/>
        <w:tab w:val="right" w:pos="8640"/>
      </w:tabs>
    </w:pPr>
    <w:rPr>
      <w:rFonts w:ascii="Verdana" w:hAnsi="Verdana" w:cs="Verdana"/>
      <w:sz w:val="20"/>
      <w:szCs w:val="20"/>
    </w:rPr>
  </w:style>
  <w:style w:type="character" w:customStyle="1" w:styleId="HeaderChar">
    <w:name w:val="Header Char"/>
    <w:basedOn w:val="DefaultParagraphFont"/>
    <w:link w:val="Header"/>
    <w:uiPriority w:val="99"/>
    <w:semiHidden/>
    <w:rsid w:val="00A662C5"/>
    <w:rPr>
      <w:rFonts w:ascii="Times New Roman" w:hAnsi="Times New Roman"/>
      <w:sz w:val="24"/>
      <w:szCs w:val="24"/>
    </w:rPr>
  </w:style>
  <w:style w:type="character" w:styleId="PageNumber">
    <w:name w:val="page number"/>
    <w:basedOn w:val="DefaultParagraphFont"/>
    <w:uiPriority w:val="99"/>
    <w:rsid w:val="00B70224"/>
    <w:rPr>
      <w:rFonts w:ascii="Verdana" w:hAnsi="Verdana" w:cs="Verdana"/>
      <w:sz w:val="20"/>
      <w:szCs w:val="20"/>
    </w:rPr>
  </w:style>
  <w:style w:type="character" w:styleId="Hyperlink">
    <w:name w:val="Hyperlink"/>
    <w:basedOn w:val="DefaultParagraphFont"/>
    <w:uiPriority w:val="99"/>
    <w:rsid w:val="00B70224"/>
    <w:rPr>
      <w:rFonts w:ascii="Times New Roman" w:hAnsi="Times New Roman" w:cs="Times New Roman"/>
      <w:color w:val="0000FF"/>
      <w:u w:val="single"/>
    </w:rPr>
  </w:style>
  <w:style w:type="paragraph" w:customStyle="1" w:styleId="AlternativeFigureReference">
    <w:name w:val="Alternative Figure Reference"/>
    <w:basedOn w:val="Normal"/>
    <w:uiPriority w:val="99"/>
    <w:rsid w:val="00B70224"/>
    <w:pPr>
      <w:jc w:val="center"/>
    </w:pPr>
    <w:rPr>
      <w:rFonts w:ascii="Arial" w:hAnsi="Arial" w:cs="Arial"/>
      <w:b/>
      <w:bCs/>
      <w:color w:val="264D74"/>
    </w:rPr>
  </w:style>
  <w:style w:type="paragraph" w:styleId="Footer">
    <w:name w:val="footer"/>
    <w:basedOn w:val="Normal"/>
    <w:link w:val="FooterChar"/>
    <w:uiPriority w:val="99"/>
    <w:rsid w:val="00B70224"/>
    <w:pPr>
      <w:tabs>
        <w:tab w:val="center" w:pos="4320"/>
        <w:tab w:val="right" w:pos="8640"/>
      </w:tabs>
    </w:pPr>
    <w:rPr>
      <w:rFonts w:cs="Times New Roman"/>
    </w:rPr>
  </w:style>
  <w:style w:type="character" w:customStyle="1" w:styleId="FooterChar">
    <w:name w:val="Footer Char"/>
    <w:basedOn w:val="DefaultParagraphFont"/>
    <w:link w:val="Footer"/>
    <w:uiPriority w:val="99"/>
    <w:semiHidden/>
    <w:rsid w:val="00A662C5"/>
    <w:rPr>
      <w:rFonts w:ascii="Times New Roman" w:hAnsi="Times New Roman"/>
      <w:sz w:val="24"/>
      <w:szCs w:val="24"/>
    </w:rPr>
  </w:style>
  <w:style w:type="paragraph" w:styleId="TOC1">
    <w:name w:val="toc 1"/>
    <w:basedOn w:val="Normal"/>
    <w:next w:val="Normal"/>
    <w:autoRedefine/>
    <w:uiPriority w:val="99"/>
    <w:rsid w:val="00B70224"/>
    <w:pPr>
      <w:tabs>
        <w:tab w:val="right" w:leader="dot" w:pos="9350"/>
      </w:tabs>
      <w:spacing w:after="120"/>
    </w:pPr>
    <w:rPr>
      <w:rFonts w:cs="Times New Roman"/>
    </w:rPr>
  </w:style>
  <w:style w:type="paragraph" w:styleId="TOC2">
    <w:name w:val="toc 2"/>
    <w:basedOn w:val="Normal"/>
    <w:next w:val="Normal"/>
    <w:autoRedefine/>
    <w:uiPriority w:val="39"/>
    <w:rsid w:val="00B70224"/>
    <w:pPr>
      <w:ind w:left="240"/>
    </w:pPr>
    <w:rPr>
      <w:rFonts w:cs="Times New Roman"/>
    </w:rPr>
  </w:style>
  <w:style w:type="paragraph" w:customStyle="1" w:styleId="Bullet">
    <w:name w:val="Bullet"/>
    <w:basedOn w:val="Normal"/>
    <w:uiPriority w:val="99"/>
    <w:rsid w:val="00B70224"/>
    <w:pPr>
      <w:numPr>
        <w:numId w:val="1"/>
      </w:numPr>
      <w:spacing w:before="120"/>
      <w:ind w:left="1080"/>
    </w:pPr>
    <w:rPr>
      <w:rFonts w:cs="Times New Roman"/>
      <w:sz w:val="22"/>
      <w:szCs w:val="22"/>
    </w:rPr>
  </w:style>
  <w:style w:type="paragraph" w:customStyle="1" w:styleId="Requirement">
    <w:name w:val="Requirement"/>
    <w:basedOn w:val="List2"/>
    <w:uiPriority w:val="99"/>
    <w:rsid w:val="00B70224"/>
    <w:pPr>
      <w:numPr>
        <w:numId w:val="2"/>
      </w:numPr>
      <w:tabs>
        <w:tab w:val="left" w:pos="2592"/>
        <w:tab w:val="left" w:pos="3240"/>
      </w:tabs>
      <w:spacing w:after="120"/>
    </w:pPr>
  </w:style>
  <w:style w:type="paragraph" w:styleId="FootnoteText">
    <w:name w:val="footnote text"/>
    <w:basedOn w:val="Normal"/>
    <w:link w:val="FootnoteTextChar"/>
    <w:uiPriority w:val="99"/>
    <w:rsid w:val="00B70224"/>
    <w:pPr>
      <w:spacing w:after="120"/>
    </w:pPr>
    <w:rPr>
      <w:rFonts w:cs="Times New Roman"/>
      <w:sz w:val="20"/>
      <w:szCs w:val="20"/>
    </w:rPr>
  </w:style>
  <w:style w:type="character" w:customStyle="1" w:styleId="FootnoteTextChar">
    <w:name w:val="Footnote Text Char"/>
    <w:basedOn w:val="DefaultParagraphFont"/>
    <w:link w:val="FootnoteText"/>
    <w:uiPriority w:val="99"/>
    <w:semiHidden/>
    <w:rsid w:val="00A662C5"/>
    <w:rPr>
      <w:rFonts w:ascii="Times New Roman" w:hAnsi="Times New Roman"/>
      <w:sz w:val="20"/>
      <w:szCs w:val="20"/>
    </w:rPr>
  </w:style>
  <w:style w:type="character" w:styleId="FootnoteReference">
    <w:name w:val="footnote reference"/>
    <w:basedOn w:val="DefaultParagraphFont"/>
    <w:uiPriority w:val="99"/>
    <w:rsid w:val="00B70224"/>
    <w:rPr>
      <w:rFonts w:ascii="Times New Roman" w:hAnsi="Times New Roman" w:cs="Times New Roman"/>
      <w:vertAlign w:val="superscript"/>
    </w:rPr>
  </w:style>
  <w:style w:type="paragraph" w:styleId="ListBullet">
    <w:name w:val="List Bullet"/>
    <w:basedOn w:val="Normal"/>
    <w:autoRedefine/>
    <w:uiPriority w:val="99"/>
    <w:rsid w:val="00B70224"/>
    <w:pPr>
      <w:tabs>
        <w:tab w:val="num" w:pos="360"/>
      </w:tabs>
      <w:ind w:left="360" w:hanging="360"/>
    </w:pPr>
    <w:rPr>
      <w:rFonts w:cs="Times New Roman"/>
    </w:rPr>
  </w:style>
  <w:style w:type="paragraph" w:styleId="List2">
    <w:name w:val="List 2"/>
    <w:basedOn w:val="Normal"/>
    <w:uiPriority w:val="99"/>
    <w:rsid w:val="00B70224"/>
    <w:pPr>
      <w:ind w:left="720" w:hanging="360"/>
    </w:pPr>
    <w:rPr>
      <w:rFonts w:cs="Times New Roman"/>
    </w:rPr>
  </w:style>
  <w:style w:type="paragraph" w:customStyle="1" w:styleId="Style1">
    <w:name w:val="Style1"/>
    <w:basedOn w:val="Normal"/>
    <w:autoRedefine/>
    <w:uiPriority w:val="99"/>
    <w:rsid w:val="00B70224"/>
    <w:pPr>
      <w:spacing w:after="120"/>
    </w:pPr>
    <w:rPr>
      <w:rFonts w:cs="Times New Roman"/>
    </w:rPr>
  </w:style>
  <w:style w:type="character" w:customStyle="1" w:styleId="Style1Char">
    <w:name w:val="Style1 Char"/>
    <w:basedOn w:val="DefaultParagraphFont"/>
    <w:uiPriority w:val="99"/>
    <w:rsid w:val="00B70224"/>
    <w:rPr>
      <w:rFonts w:ascii="Times New Roman" w:hAnsi="Times New Roman" w:cs="Times New Roman"/>
      <w:sz w:val="24"/>
      <w:szCs w:val="24"/>
      <w:lang w:val="en-US" w:eastAsia="en-US"/>
    </w:rPr>
  </w:style>
  <w:style w:type="character" w:styleId="CommentReference">
    <w:name w:val="annotation reference"/>
    <w:basedOn w:val="DefaultParagraphFont"/>
    <w:uiPriority w:val="99"/>
    <w:rsid w:val="00B70224"/>
    <w:rPr>
      <w:rFonts w:ascii="Times New Roman" w:hAnsi="Times New Roman" w:cs="Times New Roman"/>
      <w:sz w:val="16"/>
      <w:szCs w:val="16"/>
    </w:rPr>
  </w:style>
  <w:style w:type="paragraph" w:styleId="CommentText">
    <w:name w:val="annotation text"/>
    <w:basedOn w:val="Normal"/>
    <w:link w:val="CommentTextChar"/>
    <w:uiPriority w:val="99"/>
    <w:rsid w:val="00B70224"/>
    <w:rPr>
      <w:rFonts w:cs="Times New Roman"/>
      <w:sz w:val="20"/>
      <w:szCs w:val="20"/>
    </w:rPr>
  </w:style>
  <w:style w:type="character" w:customStyle="1" w:styleId="CommentTextChar">
    <w:name w:val="Comment Text Char"/>
    <w:basedOn w:val="DefaultParagraphFont"/>
    <w:link w:val="CommentText"/>
    <w:uiPriority w:val="99"/>
    <w:semiHidden/>
    <w:rsid w:val="00A662C5"/>
    <w:rPr>
      <w:rFonts w:ascii="Times New Roman" w:hAnsi="Times New Roman"/>
      <w:sz w:val="20"/>
      <w:szCs w:val="20"/>
    </w:rPr>
  </w:style>
  <w:style w:type="paragraph" w:styleId="CommentSubject">
    <w:name w:val="annotation subject"/>
    <w:basedOn w:val="CommentText"/>
    <w:next w:val="CommentText"/>
    <w:link w:val="CommentSubjectChar"/>
    <w:uiPriority w:val="99"/>
    <w:rsid w:val="00B70224"/>
    <w:rPr>
      <w:b/>
      <w:bCs/>
    </w:rPr>
  </w:style>
  <w:style w:type="character" w:customStyle="1" w:styleId="CommentSubjectChar">
    <w:name w:val="Comment Subject Char"/>
    <w:basedOn w:val="CommentTextChar"/>
    <w:link w:val="CommentSubject"/>
    <w:uiPriority w:val="99"/>
    <w:semiHidden/>
    <w:rsid w:val="00A662C5"/>
    <w:rPr>
      <w:b/>
      <w:bCs/>
    </w:rPr>
  </w:style>
  <w:style w:type="paragraph" w:styleId="BalloonText">
    <w:name w:val="Balloon Text"/>
    <w:basedOn w:val="Normal"/>
    <w:link w:val="BalloonTextChar"/>
    <w:uiPriority w:val="99"/>
    <w:rsid w:val="00B70224"/>
    <w:rPr>
      <w:rFonts w:ascii="Tahoma" w:hAnsi="Tahoma" w:cs="Tahoma"/>
      <w:sz w:val="16"/>
      <w:szCs w:val="16"/>
    </w:rPr>
  </w:style>
  <w:style w:type="character" w:customStyle="1" w:styleId="BalloonTextChar">
    <w:name w:val="Balloon Text Char"/>
    <w:basedOn w:val="DefaultParagraphFont"/>
    <w:link w:val="BalloonText"/>
    <w:uiPriority w:val="99"/>
    <w:semiHidden/>
    <w:rsid w:val="00A662C5"/>
    <w:rPr>
      <w:rFonts w:ascii="Times New Roman" w:hAnsi="Times New Roman" w:cs="Times New Roman"/>
      <w:sz w:val="0"/>
      <w:szCs w:val="0"/>
    </w:rPr>
  </w:style>
  <w:style w:type="paragraph" w:styleId="Revision">
    <w:name w:val="Revision"/>
    <w:hidden/>
    <w:uiPriority w:val="99"/>
    <w:rsid w:val="00B70224"/>
    <w:rPr>
      <w:rFonts w:ascii="Times New Roman" w:hAnsi="Times New Roman" w:cs="Times New Roman"/>
      <w:sz w:val="24"/>
      <w:szCs w:val="24"/>
    </w:rPr>
  </w:style>
  <w:style w:type="paragraph" w:styleId="ListParagraph">
    <w:name w:val="List Paragraph"/>
    <w:basedOn w:val="Normal"/>
    <w:uiPriority w:val="34"/>
    <w:qFormat/>
    <w:rsid w:val="00B70224"/>
    <w:pPr>
      <w:ind w:left="720"/>
    </w:pPr>
    <w:rPr>
      <w:rFonts w:cs="Times New Roman"/>
    </w:rPr>
  </w:style>
  <w:style w:type="paragraph" w:customStyle="1" w:styleId="Default">
    <w:name w:val="Default"/>
    <w:uiPriority w:val="99"/>
    <w:rsid w:val="00B70224"/>
    <w:pPr>
      <w:autoSpaceDE w:val="0"/>
      <w:autoSpaceDN w:val="0"/>
      <w:adjustRightInd w:val="0"/>
    </w:pPr>
    <w:rPr>
      <w:rFonts w:ascii="Times New Roman" w:hAnsi="Times New Roman" w:cs="Times New Roman"/>
      <w:color w:val="000000"/>
      <w:sz w:val="24"/>
      <w:szCs w:val="24"/>
    </w:rPr>
  </w:style>
  <w:style w:type="character" w:customStyle="1" w:styleId="yshortcuts">
    <w:name w:val="yshortcuts"/>
    <w:basedOn w:val="DefaultParagraphFont"/>
    <w:uiPriority w:val="99"/>
    <w:rsid w:val="00B70224"/>
  </w:style>
  <w:style w:type="paragraph" w:styleId="BodyText2">
    <w:name w:val="Body Text 2"/>
    <w:basedOn w:val="Normal"/>
    <w:link w:val="BodyText2Char"/>
    <w:uiPriority w:val="99"/>
    <w:rsid w:val="00B70224"/>
    <w:pPr>
      <w:spacing w:after="120"/>
      <w:ind w:left="720" w:hanging="360"/>
    </w:pPr>
    <w:rPr>
      <w:rFonts w:ascii="Verdana" w:hAnsi="Verdana" w:cs="Verdana"/>
      <w:noProof/>
      <w:sz w:val="20"/>
      <w:szCs w:val="20"/>
    </w:rPr>
  </w:style>
  <w:style w:type="character" w:customStyle="1" w:styleId="BodyText2Char">
    <w:name w:val="Body Text 2 Char"/>
    <w:basedOn w:val="DefaultParagraphFont"/>
    <w:link w:val="BodyText2"/>
    <w:uiPriority w:val="99"/>
    <w:semiHidden/>
    <w:rsid w:val="00A662C5"/>
    <w:rPr>
      <w:rFonts w:ascii="Times New Roman" w:hAnsi="Times New Roman"/>
      <w:sz w:val="24"/>
      <w:szCs w:val="24"/>
    </w:rPr>
  </w:style>
  <w:style w:type="character" w:styleId="FollowedHyperlink">
    <w:name w:val="FollowedHyperlink"/>
    <w:basedOn w:val="DefaultParagraphFont"/>
    <w:uiPriority w:val="99"/>
    <w:semiHidden/>
    <w:unhideWhenUsed/>
    <w:rsid w:val="00667A0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51814674">
      <w:bodyDiv w:val="1"/>
      <w:marLeft w:val="0"/>
      <w:marRight w:val="0"/>
      <w:marTop w:val="0"/>
      <w:marBottom w:val="0"/>
      <w:divBdr>
        <w:top w:val="none" w:sz="0" w:space="0" w:color="auto"/>
        <w:left w:val="none" w:sz="0" w:space="0" w:color="auto"/>
        <w:bottom w:val="none" w:sz="0" w:space="0" w:color="auto"/>
        <w:right w:val="none" w:sz="0" w:space="0" w:color="auto"/>
      </w:divBdr>
    </w:div>
    <w:div w:id="265312336">
      <w:bodyDiv w:val="1"/>
      <w:marLeft w:val="0"/>
      <w:marRight w:val="0"/>
      <w:marTop w:val="0"/>
      <w:marBottom w:val="0"/>
      <w:divBdr>
        <w:top w:val="none" w:sz="0" w:space="0" w:color="auto"/>
        <w:left w:val="none" w:sz="0" w:space="0" w:color="auto"/>
        <w:bottom w:val="none" w:sz="0" w:space="0" w:color="auto"/>
        <w:right w:val="none" w:sz="0" w:space="0" w:color="auto"/>
      </w:divBdr>
    </w:div>
    <w:div w:id="385299284">
      <w:bodyDiv w:val="1"/>
      <w:marLeft w:val="0"/>
      <w:marRight w:val="0"/>
      <w:marTop w:val="0"/>
      <w:marBottom w:val="0"/>
      <w:divBdr>
        <w:top w:val="none" w:sz="0" w:space="0" w:color="auto"/>
        <w:left w:val="none" w:sz="0" w:space="0" w:color="auto"/>
        <w:bottom w:val="none" w:sz="0" w:space="0" w:color="auto"/>
        <w:right w:val="none" w:sz="0" w:space="0" w:color="auto"/>
      </w:divBdr>
    </w:div>
    <w:div w:id="213347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nerc.com/filez/standards/Operating%20Personnel%20Communications%20Protocols_Project_2007-2.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22</Pages>
  <Words>5813</Words>
  <Characters>33135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Name of Slick</vt:lpstr>
    </vt:vector>
  </TitlesOfParts>
  <Company>NERC</Company>
  <LinksUpToDate>false</LinksUpToDate>
  <CharactersWithSpaces>38871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Slick</dc:title>
  <dc:subject/>
  <dc:creator>Kelly Ziegler</dc:creator>
  <cp:keywords/>
  <dc:description/>
  <cp:lastModifiedBy>krisiakj</cp:lastModifiedBy>
  <cp:revision>2</cp:revision>
  <dcterms:created xsi:type="dcterms:W3CDTF">2011-03-16T20:55:00Z</dcterms:created>
  <dcterms:modified xsi:type="dcterms:W3CDTF">2011-03-16T20:55:00Z</dcterms:modified>
</cp:coreProperties>
</file>